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11A4" w14:textId="77777777" w:rsidR="000449A1" w:rsidRPr="006C5C84" w:rsidRDefault="000449A1" w:rsidP="000449A1">
      <w:pPr>
        <w:spacing w:line="360" w:lineRule="auto"/>
        <w:jc w:val="center"/>
        <w:rPr>
          <w:rFonts w:ascii="Europa-Regular" w:hAnsi="Europa-Regular"/>
          <w:b/>
        </w:rPr>
      </w:pPr>
      <w:r w:rsidRPr="006C5C84">
        <w:rPr>
          <w:rFonts w:ascii="Europa-Regular" w:hAnsi="Europa-Regular"/>
          <w:b/>
        </w:rPr>
        <w:t>PRODUCT GUIDE SPEC INTRODUCTION</w:t>
      </w:r>
    </w:p>
    <w:p w14:paraId="3FB89399" w14:textId="43EBADBE" w:rsidR="000449A1" w:rsidRPr="006C5C84" w:rsidRDefault="006C5C84" w:rsidP="008767AC">
      <w:pPr>
        <w:pStyle w:val="PR1"/>
        <w:numPr>
          <w:ilvl w:val="0"/>
          <w:numId w:val="0"/>
        </w:numPr>
        <w:ind w:left="288"/>
        <w:rPr>
          <w:rFonts w:ascii="Europa-Regular" w:hAnsi="Europa-Regular"/>
        </w:rPr>
      </w:pPr>
      <w:r w:rsidRPr="006C5C84">
        <w:rPr>
          <w:rFonts w:ascii="Europa-Regular" w:hAnsi="Europa-Regular"/>
          <w:b/>
        </w:rPr>
        <w:t>Greenscreen</w:t>
      </w:r>
      <w:r w:rsidR="000449A1" w:rsidRPr="006C5C84">
        <w:rPr>
          <w:rFonts w:ascii="Europa-Regular" w:hAnsi="Europa-Regular"/>
        </w:rPr>
        <w:t xml:space="preserve"> is a welded wire panel system </w:t>
      </w:r>
      <w:r w:rsidR="005647B8" w:rsidRPr="006C5C84">
        <w:rPr>
          <w:rFonts w:ascii="Europa-Regular" w:hAnsi="Europa-Regular"/>
        </w:rPr>
        <w:t xml:space="preserve">used </w:t>
      </w:r>
      <w:r w:rsidR="000449A1" w:rsidRPr="006C5C84">
        <w:rPr>
          <w:rFonts w:ascii="Europa-Regular" w:hAnsi="Europa-Regular"/>
        </w:rPr>
        <w:t xml:space="preserve">for trellising, fencing, architectural screening and vertical plant support applications. When the panel is combined with twining or climbing vines, </w:t>
      </w:r>
      <w:r w:rsidRPr="006C5C84">
        <w:rPr>
          <w:rFonts w:ascii="Europa-Regular" w:hAnsi="Europa-Regular"/>
          <w:b/>
        </w:rPr>
        <w:t>Greenscreen</w:t>
      </w:r>
      <w:r w:rsidR="000449A1" w:rsidRPr="006C5C84">
        <w:rPr>
          <w:rFonts w:ascii="Europa-Regular" w:hAnsi="Europa-Regular"/>
        </w:rPr>
        <w:t xml:space="preserve"> forms a structural wire panel plant support system that defines or encloses space, provides privacy screening, and offers shading for more sustainable construction.</w:t>
      </w:r>
    </w:p>
    <w:p w14:paraId="27033850" w14:textId="0179AAF4" w:rsidR="000449A1" w:rsidRPr="006C5C84" w:rsidRDefault="000449A1" w:rsidP="008767AC">
      <w:pPr>
        <w:pStyle w:val="PR1"/>
        <w:numPr>
          <w:ilvl w:val="0"/>
          <w:numId w:val="0"/>
        </w:numPr>
        <w:ind w:left="288"/>
        <w:rPr>
          <w:rFonts w:ascii="Europa-Regular" w:hAnsi="Europa-Regular"/>
        </w:rPr>
      </w:pPr>
      <w:r w:rsidRPr="006C5C84">
        <w:rPr>
          <w:rFonts w:ascii="Europa-Regular" w:hAnsi="Europa-Regular"/>
        </w:rPr>
        <w:t xml:space="preserve">DRAWING COORDINATION: Show location and size of panels and, if used, posts and planters.  In most projects, </w:t>
      </w:r>
      <w:r w:rsidR="006C5C84" w:rsidRPr="006C5C84">
        <w:rPr>
          <w:rFonts w:ascii="Europa-Regular" w:hAnsi="Europa-Regular"/>
          <w:b/>
        </w:rPr>
        <w:t>Greenscreen</w:t>
      </w:r>
      <w:r w:rsidRPr="006C5C84">
        <w:rPr>
          <w:rFonts w:ascii="Europa-Regular" w:hAnsi="Europa-Regular"/>
        </w:rPr>
        <w:t xml:space="preserve"> can be installed in accordance with manufacturer’s </w:t>
      </w:r>
      <w:proofErr w:type="gramStart"/>
      <w:r w:rsidRPr="006C5C84">
        <w:rPr>
          <w:rFonts w:ascii="Europa-Regular" w:hAnsi="Europa-Regular"/>
        </w:rPr>
        <w:t>instructions</w:t>
      </w:r>
      <w:proofErr w:type="gramEnd"/>
      <w:r w:rsidRPr="006C5C84">
        <w:rPr>
          <w:rFonts w:ascii="Europa-Regular" w:hAnsi="Europa-Regular"/>
        </w:rPr>
        <w:t xml:space="preserve"> and it is not necessary to locate mounting hardware.  If, however, location or configuration of mounting hardware is crucial to coordination with other work or to convey design concept, locations</w:t>
      </w:r>
      <w:r w:rsidR="005221D6" w:rsidRPr="006C5C84">
        <w:rPr>
          <w:rFonts w:ascii="Europa-Regular" w:hAnsi="Europa-Regular"/>
        </w:rPr>
        <w:t>, type</w:t>
      </w:r>
      <w:r w:rsidRPr="006C5C84">
        <w:rPr>
          <w:rFonts w:ascii="Europa-Regular" w:hAnsi="Europa-Regular"/>
        </w:rPr>
        <w:t xml:space="preserve"> and details should be shown in construction documents.  </w:t>
      </w:r>
    </w:p>
    <w:p w14:paraId="419425D6" w14:textId="77777777" w:rsidR="000449A1" w:rsidRPr="006C5C84" w:rsidRDefault="000449A1" w:rsidP="008767AC">
      <w:pPr>
        <w:pStyle w:val="PR1"/>
        <w:numPr>
          <w:ilvl w:val="0"/>
          <w:numId w:val="0"/>
        </w:numPr>
        <w:ind w:left="270"/>
        <w:rPr>
          <w:rFonts w:ascii="Europa-Regular" w:hAnsi="Europa-Regular"/>
        </w:rPr>
      </w:pPr>
      <w:r w:rsidRPr="006C5C84">
        <w:rPr>
          <w:rFonts w:ascii="Europa-Regular" w:hAnsi="Europa-Regular"/>
        </w:rPr>
        <w:t xml:space="preserve">SPECIFICATION COORDINATION: Edit this guide specification to meet project requirements.  Remove language that is not applicable and add additional language as required.  Coordinate work of this section with other sections of specifications.  </w:t>
      </w:r>
    </w:p>
    <w:p w14:paraId="6B7C553C" w14:textId="77777777" w:rsidR="000449A1" w:rsidRPr="006C5C84" w:rsidRDefault="008767AC" w:rsidP="008767AC">
      <w:pPr>
        <w:pStyle w:val="PR1"/>
        <w:numPr>
          <w:ilvl w:val="0"/>
          <w:numId w:val="0"/>
        </w:numPr>
        <w:ind w:left="270"/>
        <w:rPr>
          <w:rFonts w:ascii="Europa-Regular" w:hAnsi="Europa-Regular"/>
        </w:rPr>
      </w:pPr>
      <w:r w:rsidRPr="006C5C84">
        <w:rPr>
          <w:rStyle w:val="CMTChar"/>
          <w:rFonts w:ascii="Europa-Regular" w:hAnsi="Europa-Regular"/>
          <w:vanish w:val="0"/>
          <w:color w:val="auto"/>
        </w:rPr>
        <w:t>MASTERFORMAT COORDINATION: The first three section titles and numbers listed below</w:t>
      </w:r>
      <w:r w:rsidR="000449A1" w:rsidRPr="006C5C84">
        <w:rPr>
          <w:rStyle w:val="CMTChar"/>
          <w:rFonts w:ascii="Europa-Regular" w:hAnsi="Europa-Regular"/>
          <w:vanish w:val="0"/>
          <w:color w:val="auto"/>
        </w:rPr>
        <w:t xml:space="preserve"> are recommended for data filing and for </w:t>
      </w:r>
      <w:r w:rsidR="00690193" w:rsidRPr="006C5C84">
        <w:rPr>
          <w:rStyle w:val="CMTChar"/>
          <w:rFonts w:ascii="Europa-Regular" w:hAnsi="Europa-Regular"/>
          <w:vanish w:val="0"/>
          <w:color w:val="auto"/>
        </w:rPr>
        <w:t xml:space="preserve">building </w:t>
      </w:r>
      <w:r w:rsidR="000449A1" w:rsidRPr="006C5C84">
        <w:rPr>
          <w:rStyle w:val="CMTChar"/>
          <w:rFonts w:ascii="Europa-Regular" w:hAnsi="Europa-Regular"/>
          <w:vanish w:val="0"/>
          <w:color w:val="auto"/>
        </w:rPr>
        <w:t>mounted installation</w:t>
      </w:r>
      <w:r w:rsidR="002049BA" w:rsidRPr="006C5C84">
        <w:rPr>
          <w:rStyle w:val="CMTChar"/>
          <w:rFonts w:ascii="Europa-Regular" w:hAnsi="Europa-Regular"/>
          <w:vanish w:val="0"/>
          <w:color w:val="auto"/>
        </w:rPr>
        <w:t>s</w:t>
      </w:r>
      <w:r w:rsidR="000449A1" w:rsidRPr="006C5C84">
        <w:rPr>
          <w:rStyle w:val="CMTChar"/>
          <w:rFonts w:ascii="Europa-Regular" w:hAnsi="Europa-Regular"/>
          <w:vanish w:val="0"/>
          <w:color w:val="auto"/>
        </w:rPr>
        <w:t xml:space="preserve">; those below are for optional usage.  Titles and numbers comply with </w:t>
      </w:r>
      <w:proofErr w:type="spellStart"/>
      <w:r w:rsidR="000449A1" w:rsidRPr="006C5C84">
        <w:rPr>
          <w:rStyle w:val="CMTChar"/>
          <w:rFonts w:ascii="Europa-Regular" w:hAnsi="Europa-Regular"/>
          <w:vanish w:val="0"/>
          <w:color w:val="auto"/>
        </w:rPr>
        <w:t>MasterFormat</w:t>
      </w:r>
      <w:proofErr w:type="spellEnd"/>
      <w:r w:rsidR="000449A1" w:rsidRPr="006C5C84">
        <w:rPr>
          <w:rStyle w:val="CMTChar"/>
          <w:rFonts w:ascii="Europa-Regular" w:hAnsi="Europa-Regular"/>
          <w:vanish w:val="0"/>
          <w:color w:val="auto"/>
        </w:rPr>
        <w:t xml:space="preserve"> 201</w:t>
      </w:r>
      <w:r w:rsidR="00AE1904" w:rsidRPr="006C5C84">
        <w:rPr>
          <w:rStyle w:val="CMTChar"/>
          <w:rFonts w:ascii="Europa-Regular" w:hAnsi="Europa-Regular"/>
          <w:vanish w:val="0"/>
          <w:color w:val="auto"/>
        </w:rPr>
        <w:t>6</w:t>
      </w:r>
      <w:r w:rsidR="000449A1" w:rsidRPr="006C5C84">
        <w:rPr>
          <w:rFonts w:ascii="Europa-Regular" w:hAnsi="Europa-Regular"/>
        </w:rPr>
        <w:t>.</w:t>
      </w:r>
      <w:r w:rsidR="00690193" w:rsidRPr="006C5C84">
        <w:rPr>
          <w:rFonts w:ascii="Europa-Regular" w:hAnsi="Europa-Regular"/>
        </w:rPr>
        <w:t xml:space="preserve">  Edit footer as necessary to reflect applicable title</w:t>
      </w:r>
      <w:r w:rsidR="005D0AF5" w:rsidRPr="006C5C84">
        <w:rPr>
          <w:rFonts w:ascii="Europa-Regular" w:hAnsi="Europa-Regular"/>
        </w:rPr>
        <w:t>s</w:t>
      </w:r>
      <w:r w:rsidR="00690193" w:rsidRPr="006C5C84">
        <w:rPr>
          <w:rFonts w:ascii="Europa-Regular" w:hAnsi="Europa-Regular"/>
        </w:rPr>
        <w:t xml:space="preserve"> and number</w:t>
      </w:r>
      <w:r w:rsidR="005D0AF5" w:rsidRPr="006C5C84">
        <w:rPr>
          <w:rFonts w:ascii="Europa-Regular" w:hAnsi="Europa-Regular"/>
        </w:rPr>
        <w:t>s</w:t>
      </w:r>
      <w:r w:rsidR="00690193" w:rsidRPr="006C5C84">
        <w:rPr>
          <w:rFonts w:ascii="Europa-Regular" w:hAnsi="Europa-Regular"/>
        </w:rPr>
        <w:t xml:space="preserve">. </w:t>
      </w:r>
    </w:p>
    <w:p w14:paraId="1BDEDE7A" w14:textId="77777777" w:rsidR="002669EF" w:rsidRPr="006C5C84" w:rsidRDefault="002669EF" w:rsidP="002669EF">
      <w:pPr>
        <w:rPr>
          <w:rFonts w:ascii="Europa-Regular" w:hAnsi="Europa-Regular"/>
          <w:b/>
        </w:rPr>
      </w:pPr>
    </w:p>
    <w:p w14:paraId="5009B594" w14:textId="77777777" w:rsidR="008767AC" w:rsidRPr="006C5C84" w:rsidRDefault="008767AC" w:rsidP="008767AC">
      <w:pPr>
        <w:ind w:firstLine="270"/>
        <w:rPr>
          <w:rFonts w:ascii="Europa-Regular" w:hAnsi="Europa-Regular" w:cstheme="minorHAnsi"/>
        </w:rPr>
      </w:pPr>
      <w:r w:rsidRPr="006C5C84">
        <w:rPr>
          <w:rFonts w:ascii="Europa-Regular" w:hAnsi="Europa-Regular" w:cstheme="minorHAnsi"/>
        </w:rPr>
        <w:t>SECTION 32 94 55 – EXTERIOR PLANTING SUPPORT STRUCTURE (Green Facade)</w:t>
      </w:r>
    </w:p>
    <w:p w14:paraId="1F87BEA4" w14:textId="77777777" w:rsidR="008322C9" w:rsidRPr="006C5C84" w:rsidRDefault="008322C9" w:rsidP="008322C9">
      <w:pPr>
        <w:ind w:firstLine="270"/>
        <w:rPr>
          <w:rFonts w:ascii="Europa-Regular" w:hAnsi="Europa-Regular" w:cstheme="minorHAnsi"/>
        </w:rPr>
      </w:pPr>
      <w:r w:rsidRPr="006C5C84">
        <w:rPr>
          <w:rFonts w:ascii="Europa-Regular" w:hAnsi="Europa-Regular" w:cstheme="minorHAnsi"/>
        </w:rPr>
        <w:t>SECTION 10 82 00 – GRILLES AND SCREENS/TREILLAGE</w:t>
      </w:r>
    </w:p>
    <w:p w14:paraId="35A9652F" w14:textId="77777777" w:rsidR="00021811" w:rsidRPr="006C5C84" w:rsidRDefault="00021811" w:rsidP="00021811">
      <w:pPr>
        <w:ind w:firstLine="270"/>
        <w:rPr>
          <w:rFonts w:ascii="Europa-Regular" w:hAnsi="Europa-Regular" w:cstheme="minorHAnsi"/>
        </w:rPr>
      </w:pPr>
      <w:r w:rsidRPr="006C5C84">
        <w:rPr>
          <w:rFonts w:ascii="Europa-Regular" w:hAnsi="Europa-Regular" w:cstheme="minorHAnsi"/>
        </w:rPr>
        <w:t>SECTION 32 94 50 – WELDED WIRE PANEL PLANT SUPPORT SYSTEM</w:t>
      </w:r>
    </w:p>
    <w:p w14:paraId="3E9B7A1E" w14:textId="77777777" w:rsidR="00E84C24" w:rsidRPr="006C5C84" w:rsidRDefault="00E84C24" w:rsidP="00E84C24">
      <w:pPr>
        <w:ind w:firstLine="270"/>
        <w:rPr>
          <w:rFonts w:ascii="Europa-Regular" w:hAnsi="Europa-Regular" w:cstheme="minorHAnsi"/>
        </w:rPr>
      </w:pPr>
      <w:r w:rsidRPr="006C5C84">
        <w:rPr>
          <w:rFonts w:ascii="Europa-Regular" w:hAnsi="Europa-Regular" w:cstheme="minorHAnsi"/>
        </w:rPr>
        <w:t xml:space="preserve">SECTION 09 77 53 – VEGETATIVE WALL SYSTEMS </w:t>
      </w:r>
    </w:p>
    <w:p w14:paraId="6DA893A8" w14:textId="77777777" w:rsidR="002669EF" w:rsidRPr="006C5C84" w:rsidRDefault="002669EF" w:rsidP="008767AC">
      <w:pPr>
        <w:ind w:firstLine="270"/>
        <w:rPr>
          <w:rFonts w:ascii="Europa-Regular" w:hAnsi="Europa-Regular" w:cstheme="minorHAnsi"/>
        </w:rPr>
      </w:pPr>
      <w:r w:rsidRPr="006C5C84">
        <w:rPr>
          <w:rFonts w:ascii="Europa-Regular" w:hAnsi="Europa-Regular" w:cstheme="minorHAnsi"/>
        </w:rPr>
        <w:t>SECTION 32 31 16 – WELDED WIRE FENCES AND GATES</w:t>
      </w:r>
    </w:p>
    <w:p w14:paraId="77358E29" w14:textId="77777777" w:rsidR="000449A1" w:rsidRPr="006C5C84" w:rsidRDefault="000449A1" w:rsidP="008767AC">
      <w:pPr>
        <w:ind w:firstLine="270"/>
        <w:rPr>
          <w:rFonts w:ascii="Europa-Regular" w:hAnsi="Europa-Regular" w:cstheme="minorHAnsi"/>
        </w:rPr>
      </w:pPr>
      <w:r w:rsidRPr="006C5C84">
        <w:rPr>
          <w:rFonts w:ascii="Europa-Regular" w:hAnsi="Europa-Regular" w:cstheme="minorHAnsi"/>
        </w:rPr>
        <w:t>SECTION 32 31 19 – DECORATIVE METAL FENCES AND GATES</w:t>
      </w:r>
    </w:p>
    <w:p w14:paraId="5C9BBE18" w14:textId="77777777" w:rsidR="000449A1" w:rsidRPr="006C5C84" w:rsidRDefault="000449A1" w:rsidP="008767AC">
      <w:pPr>
        <w:ind w:firstLine="270"/>
        <w:rPr>
          <w:rFonts w:ascii="Europa-Regular" w:hAnsi="Europa-Regular" w:cstheme="minorHAnsi"/>
        </w:rPr>
      </w:pPr>
      <w:r w:rsidRPr="006C5C84">
        <w:rPr>
          <w:rFonts w:ascii="Europa-Regular" w:hAnsi="Europa-Regular" w:cstheme="minorHAnsi"/>
        </w:rPr>
        <w:t>SECTION 32 31 26 – WIRE FENCES AND GATES</w:t>
      </w:r>
    </w:p>
    <w:p w14:paraId="5DD87AA7" w14:textId="77777777" w:rsidR="000449A1" w:rsidRPr="006C5C84" w:rsidRDefault="000449A1" w:rsidP="008767AC">
      <w:pPr>
        <w:ind w:firstLine="270"/>
        <w:rPr>
          <w:rFonts w:ascii="Europa-Regular" w:hAnsi="Europa-Regular" w:cstheme="minorHAnsi"/>
        </w:rPr>
      </w:pPr>
      <w:r w:rsidRPr="006C5C84">
        <w:rPr>
          <w:rFonts w:ascii="Europa-Regular" w:hAnsi="Europa-Regular" w:cstheme="minorHAnsi"/>
        </w:rPr>
        <w:t>SECTION 32 31 26.13 – WIRE FENCES WITH STEEL POSTS</w:t>
      </w:r>
    </w:p>
    <w:p w14:paraId="54E65400" w14:textId="77777777" w:rsidR="000449A1" w:rsidRPr="006C5C84" w:rsidRDefault="000449A1" w:rsidP="008767AC">
      <w:pPr>
        <w:ind w:firstLine="270"/>
        <w:rPr>
          <w:rFonts w:ascii="Europa-Regular" w:hAnsi="Europa-Regular" w:cstheme="minorHAnsi"/>
        </w:rPr>
      </w:pPr>
      <w:r w:rsidRPr="006C5C84">
        <w:rPr>
          <w:rFonts w:ascii="Europa-Regular" w:hAnsi="Europa-Regular" w:cstheme="minorHAnsi"/>
        </w:rPr>
        <w:t>SECTION 32 35 13 – SCREENS AND LOUVERS</w:t>
      </w:r>
    </w:p>
    <w:p w14:paraId="23315D18" w14:textId="77777777" w:rsidR="00021811" w:rsidRPr="006C5C84" w:rsidRDefault="00021811" w:rsidP="00E84C24">
      <w:pPr>
        <w:ind w:firstLine="270"/>
        <w:rPr>
          <w:rFonts w:ascii="Europa-Regular" w:hAnsi="Europa-Regular" w:cstheme="minorHAnsi"/>
        </w:rPr>
      </w:pPr>
      <w:r w:rsidRPr="006C5C84">
        <w:rPr>
          <w:rFonts w:ascii="Europa-Regular" w:hAnsi="Europa-Regular" w:cstheme="minorHAnsi"/>
        </w:rPr>
        <w:t xml:space="preserve">SECTION </w:t>
      </w:r>
      <w:r w:rsidR="00E84C24" w:rsidRPr="006C5C84">
        <w:rPr>
          <w:rFonts w:ascii="Europa-Regular" w:hAnsi="Europa-Regular" w:cstheme="minorHAnsi"/>
        </w:rPr>
        <w:t>32 33 33</w:t>
      </w:r>
      <w:r w:rsidRPr="006C5C84">
        <w:rPr>
          <w:rFonts w:ascii="Europa-Regular" w:hAnsi="Europa-Regular" w:cstheme="minorHAnsi"/>
        </w:rPr>
        <w:t xml:space="preserve"> – </w:t>
      </w:r>
      <w:r w:rsidR="00E84C24" w:rsidRPr="006C5C84">
        <w:rPr>
          <w:rFonts w:ascii="Europa-Regular" w:hAnsi="Europa-Regular" w:cstheme="minorHAnsi"/>
        </w:rPr>
        <w:t>SITE MANUFACTURED PLANTERS</w:t>
      </w:r>
      <w:r w:rsidRPr="006C5C84">
        <w:rPr>
          <w:rFonts w:ascii="Europa-Regular" w:hAnsi="Europa-Regular" w:cstheme="minorHAnsi"/>
        </w:rPr>
        <w:t xml:space="preserve"> </w:t>
      </w:r>
    </w:p>
    <w:p w14:paraId="37CD1412" w14:textId="1B207535" w:rsidR="000449A1" w:rsidRPr="006C5C84" w:rsidRDefault="008322C9" w:rsidP="008322C9">
      <w:pPr>
        <w:pStyle w:val="PR1"/>
        <w:numPr>
          <w:ilvl w:val="0"/>
          <w:numId w:val="0"/>
        </w:numPr>
        <w:ind w:left="288"/>
        <w:rPr>
          <w:rFonts w:ascii="Europa-Regular" w:hAnsi="Europa-Regular"/>
        </w:rPr>
      </w:pPr>
      <w:r w:rsidRPr="006C5C84">
        <w:rPr>
          <w:rFonts w:ascii="Europa-Regular" w:hAnsi="Europa-Regular"/>
        </w:rPr>
        <w:t xml:space="preserve">PLANTING COORDINATION: </w:t>
      </w:r>
      <w:r w:rsidR="000449A1" w:rsidRPr="006C5C84">
        <w:rPr>
          <w:rFonts w:ascii="Europa-Regular" w:hAnsi="Europa-Regular"/>
        </w:rPr>
        <w:t xml:space="preserve">Choosing appropriate plant material for </w:t>
      </w:r>
      <w:r w:rsidR="006C5C84" w:rsidRPr="006C5C84">
        <w:rPr>
          <w:rFonts w:ascii="Europa-Regular" w:hAnsi="Europa-Regular"/>
          <w:b/>
        </w:rPr>
        <w:t>Greenscreen</w:t>
      </w:r>
      <w:r w:rsidR="000449A1" w:rsidRPr="006C5C84">
        <w:rPr>
          <w:rFonts w:ascii="Europa-Regular" w:hAnsi="Europa-Regular"/>
        </w:rPr>
        <w:t xml:space="preserve"> requires consideration of climate, sun and wind exposure, soil, size of container, fertilization, plant spacing and desired visual effect.  Twining, climbing, curling, and tendril vines are more suitable than vines that cling by aerial roots or suckers.  Herbaceous vines with flexible stems are most appropriate for weaving into panels.  </w:t>
      </w:r>
    </w:p>
    <w:p w14:paraId="5187D2C6" w14:textId="2FBF7136" w:rsidR="008322C9" w:rsidRPr="006C5C84" w:rsidRDefault="008322C9" w:rsidP="008322C9">
      <w:pPr>
        <w:pStyle w:val="PR1"/>
        <w:numPr>
          <w:ilvl w:val="0"/>
          <w:numId w:val="0"/>
        </w:numPr>
        <w:ind w:left="270"/>
        <w:rPr>
          <w:rFonts w:ascii="Europa-Regular" w:hAnsi="Europa-Regular"/>
        </w:rPr>
      </w:pPr>
      <w:r w:rsidRPr="006C5C84">
        <w:rPr>
          <w:rFonts w:ascii="Europa-Regular" w:hAnsi="Europa-Regular"/>
        </w:rPr>
        <w:t xml:space="preserve">DESIGN ASSISTANCE: Details in the </w:t>
      </w:r>
      <w:r w:rsidR="006C5C84" w:rsidRPr="006C5C84">
        <w:rPr>
          <w:rFonts w:ascii="Europa-Regular" w:hAnsi="Europa-Regular"/>
          <w:b/>
        </w:rPr>
        <w:t>Greenscreen</w:t>
      </w:r>
      <w:r w:rsidRPr="006C5C84">
        <w:rPr>
          <w:rFonts w:ascii="Europa-Regular" w:hAnsi="Europa-Regular"/>
        </w:rPr>
        <w:t xml:space="preserve"> technical manual and at </w:t>
      </w:r>
      <w:hyperlink r:id="rId7" w:history="1">
        <w:r w:rsidRPr="006C5C84">
          <w:rPr>
            <w:rStyle w:val="Hyperlink"/>
            <w:rFonts w:ascii="Europa-Regular" w:hAnsi="Europa-Regular"/>
            <w:color w:val="auto"/>
            <w:sz w:val="20"/>
          </w:rPr>
          <w:t>www.greenscreen.com</w:t>
        </w:r>
      </w:hyperlink>
      <w:r w:rsidRPr="006C5C84">
        <w:rPr>
          <w:rFonts w:ascii="Europa-Regular" w:hAnsi="Europa-Regular"/>
        </w:rPr>
        <w:t xml:space="preserve"> describe design and installation requirements for most applications.  For special requirements, please contact </w:t>
      </w:r>
      <w:r w:rsidR="006C5C84" w:rsidRPr="006C5C84">
        <w:rPr>
          <w:rFonts w:ascii="Europa-Regular" w:hAnsi="Europa-Regular"/>
          <w:b/>
        </w:rPr>
        <w:t>Greenscreen</w:t>
      </w:r>
      <w:r w:rsidRPr="006C5C84">
        <w:rPr>
          <w:rFonts w:ascii="Europa-Regular" w:hAnsi="Europa-Regular"/>
        </w:rPr>
        <w:t xml:space="preserve"> at 800-450-3494 or </w:t>
      </w:r>
      <w:hyperlink r:id="rId8" w:history="1">
        <w:r w:rsidRPr="006C5C84">
          <w:rPr>
            <w:rStyle w:val="Hyperlink"/>
            <w:rFonts w:ascii="Europa-Regular" w:hAnsi="Europa-Regular"/>
            <w:color w:val="auto"/>
            <w:sz w:val="20"/>
          </w:rPr>
          <w:t>sales@greenscreen.com</w:t>
        </w:r>
      </w:hyperlink>
      <w:r w:rsidRPr="006C5C84">
        <w:rPr>
          <w:rFonts w:ascii="Europa-Regular" w:hAnsi="Europa-Regular"/>
        </w:rPr>
        <w:t>.</w:t>
      </w:r>
    </w:p>
    <w:p w14:paraId="62ADE6C5" w14:textId="77777777" w:rsidR="008322C9" w:rsidRPr="006C5C84" w:rsidRDefault="008322C9" w:rsidP="008322C9">
      <w:pPr>
        <w:pStyle w:val="PR1"/>
        <w:numPr>
          <w:ilvl w:val="0"/>
          <w:numId w:val="0"/>
        </w:numPr>
        <w:ind w:left="288"/>
        <w:rPr>
          <w:rFonts w:ascii="Europa-Regular" w:hAnsi="Europa-Regular"/>
        </w:rPr>
      </w:pPr>
    </w:p>
    <w:p w14:paraId="3E1D1BFC" w14:textId="4EA537CD" w:rsidR="000449A1" w:rsidRPr="006C5C84" w:rsidRDefault="000449A1" w:rsidP="00E101FE">
      <w:pPr>
        <w:pStyle w:val="EOS"/>
        <w:jc w:val="center"/>
        <w:rPr>
          <w:rFonts w:ascii="Europa-Regular" w:hAnsi="Europa-Regular"/>
        </w:rPr>
      </w:pPr>
      <w:r w:rsidRPr="006C5C84">
        <w:rPr>
          <w:rFonts w:ascii="Europa-Regular" w:hAnsi="Europa-Regular"/>
        </w:rPr>
        <w:t>END OF INTRODUCTION</w:t>
      </w:r>
    </w:p>
    <w:p w14:paraId="7DC760B2" w14:textId="085BDCD4" w:rsidR="004B242D" w:rsidRPr="00BF7345" w:rsidRDefault="0090691F" w:rsidP="00BF7345">
      <w:pPr>
        <w:spacing w:line="360" w:lineRule="auto"/>
        <w:rPr>
          <w:rFonts w:ascii="Europa-Bold" w:hAnsi="Europa-Bold"/>
          <w:b/>
        </w:rPr>
      </w:pPr>
      <w:r w:rsidRPr="00BF7345">
        <w:rPr>
          <w:rFonts w:ascii="Europa-Bold" w:hAnsi="Europa-Bold"/>
          <w:b/>
        </w:rPr>
        <w:lastRenderedPageBreak/>
        <w:t>[</w:t>
      </w:r>
      <w:r w:rsidR="004B242D" w:rsidRPr="00BF7345">
        <w:rPr>
          <w:rFonts w:ascii="Europa-Bold" w:hAnsi="Europa-Bold"/>
          <w:b/>
        </w:rPr>
        <w:t>SECTION 32 94 50 – WELDED WIRE PANEL PLANT SUPPORT SYSTEM</w:t>
      </w:r>
      <w:r w:rsidRPr="00BF7345">
        <w:rPr>
          <w:rFonts w:ascii="Europa-Bold" w:hAnsi="Europa-Bold"/>
          <w:b/>
        </w:rPr>
        <w:t>]</w:t>
      </w:r>
    </w:p>
    <w:p w14:paraId="64D577CF" w14:textId="77777777" w:rsidR="0090691F" w:rsidRPr="006C5C84" w:rsidRDefault="0090691F" w:rsidP="0090691F">
      <w:pPr>
        <w:pStyle w:val="CMT"/>
        <w:rPr>
          <w:rFonts w:ascii="Europa-Regular" w:hAnsi="Europa-Regular"/>
          <w:color w:val="FF0000"/>
        </w:rPr>
      </w:pPr>
      <w:r w:rsidRPr="006C5C84">
        <w:rPr>
          <w:rFonts w:ascii="Europa-Regular" w:hAnsi="Europa-Regular"/>
          <w:color w:val="FF0000"/>
        </w:rPr>
        <w:t xml:space="preserve">Revise the Section number and title above to accurately reflect the application of the </w:t>
      </w:r>
      <w:r w:rsidRPr="006C5C84">
        <w:rPr>
          <w:rFonts w:ascii="Europa-Regular" w:hAnsi="Europa-Regular"/>
          <w:b/>
          <w:color w:val="FF0000"/>
        </w:rPr>
        <w:t>green</w:t>
      </w:r>
      <w:r w:rsidRPr="006C5C84">
        <w:rPr>
          <w:rFonts w:ascii="Europa-Regular" w:hAnsi="Europa-Regular"/>
          <w:color w:val="FF0000"/>
        </w:rPr>
        <w:t xml:space="preserve">screen® welded wire product. Refer to the </w:t>
      </w:r>
      <w:r w:rsidR="00493FCA" w:rsidRPr="006C5C84">
        <w:rPr>
          <w:rFonts w:ascii="Europa-Regular" w:hAnsi="Europa-Regular"/>
          <w:color w:val="FF0000"/>
        </w:rPr>
        <w:t>P</w:t>
      </w:r>
      <w:r w:rsidRPr="006C5C84">
        <w:rPr>
          <w:rFonts w:ascii="Europa-Regular" w:hAnsi="Europa-Regular"/>
          <w:color w:val="FF0000"/>
        </w:rPr>
        <w:t>roduct Guide Spec Introduction Sheet.</w:t>
      </w:r>
    </w:p>
    <w:p w14:paraId="6C6236CF" w14:textId="77777777" w:rsidR="00653A96" w:rsidRPr="006C5C84" w:rsidRDefault="00653A96">
      <w:pPr>
        <w:pStyle w:val="CMT"/>
        <w:rPr>
          <w:rFonts w:ascii="Europa-Regular" w:hAnsi="Europa-Regular"/>
          <w:color w:val="FF0000"/>
        </w:rPr>
      </w:pPr>
      <w:r w:rsidRPr="006C5C84">
        <w:rPr>
          <w:rFonts w:ascii="Europa-Regular" w:hAnsi="Europa-Regular"/>
          <w:color w:val="FF0000"/>
        </w:rPr>
        <w:t>Revise this Section by deleting and inserting text to meet Project-specific requirements.</w:t>
      </w:r>
    </w:p>
    <w:p w14:paraId="0EDD91A6" w14:textId="77777777" w:rsidR="00653A96" w:rsidRPr="006C5C84" w:rsidRDefault="00653A96">
      <w:pPr>
        <w:pStyle w:val="CMT"/>
        <w:rPr>
          <w:rFonts w:ascii="Europa-Regular" w:hAnsi="Europa-Regular"/>
          <w:color w:val="FF0000"/>
        </w:rPr>
      </w:pPr>
      <w:r w:rsidRPr="006C5C84">
        <w:rPr>
          <w:rFonts w:ascii="Europa-Regular" w:hAnsi="Europa-Regular"/>
          <w:color w:val="FF0000"/>
        </w:rPr>
        <w:t>This Section uses the term "Architect."  Change this term to match that used to identify the design professional as defined in the General and Supplementary Conditions.</w:t>
      </w:r>
    </w:p>
    <w:p w14:paraId="652936E3" w14:textId="77777777" w:rsidR="00653A96" w:rsidRPr="006C5C84" w:rsidRDefault="00653A96">
      <w:pPr>
        <w:pStyle w:val="CMT"/>
        <w:rPr>
          <w:rFonts w:ascii="Europa-Regular" w:hAnsi="Europa-Regular"/>
          <w:color w:val="FF0000"/>
        </w:rPr>
      </w:pPr>
      <w:r w:rsidRPr="006C5C84">
        <w:rPr>
          <w:rFonts w:ascii="Europa-Regular" w:hAnsi="Europa-Regular"/>
          <w:color w:val="FF0000"/>
        </w:rPr>
        <w:t xml:space="preserve">Verify that Section titles referenced in this Section </w:t>
      </w:r>
      <w:r w:rsidR="0090691F" w:rsidRPr="006C5C84">
        <w:rPr>
          <w:rFonts w:ascii="Europa-Regular" w:hAnsi="Europa-Regular"/>
          <w:color w:val="FF0000"/>
        </w:rPr>
        <w:t>correctly reflect the Table of Co</w:t>
      </w:r>
      <w:r w:rsidR="00493FCA" w:rsidRPr="006C5C84">
        <w:rPr>
          <w:rFonts w:ascii="Europa-Regular" w:hAnsi="Europa-Regular"/>
          <w:color w:val="FF0000"/>
        </w:rPr>
        <w:t>ntents prepared for the</w:t>
      </w:r>
      <w:r w:rsidR="005C26DB" w:rsidRPr="006C5C84">
        <w:rPr>
          <w:rFonts w:ascii="Europa-Regular" w:hAnsi="Europa-Regular"/>
          <w:color w:val="FF0000"/>
        </w:rPr>
        <w:t xml:space="preserve"> </w:t>
      </w:r>
      <w:r w:rsidR="0090691F" w:rsidRPr="006C5C84">
        <w:rPr>
          <w:rFonts w:ascii="Europa-Regular" w:hAnsi="Europa-Regular"/>
          <w:color w:val="FF0000"/>
        </w:rPr>
        <w:t xml:space="preserve">  Project Manual.</w:t>
      </w:r>
    </w:p>
    <w:p w14:paraId="792B9B65" w14:textId="77777777" w:rsidR="00653A96" w:rsidRPr="006C5C84" w:rsidRDefault="00653A96">
      <w:pPr>
        <w:pStyle w:val="PRT"/>
        <w:rPr>
          <w:rFonts w:ascii="Europa-Regular" w:hAnsi="Europa-Regular"/>
        </w:rPr>
      </w:pPr>
      <w:r w:rsidRPr="006C5C84">
        <w:rPr>
          <w:rFonts w:ascii="Europa-Regular" w:hAnsi="Europa-Regular"/>
        </w:rPr>
        <w:t>GENERAL</w:t>
      </w:r>
    </w:p>
    <w:p w14:paraId="18F57857" w14:textId="77777777" w:rsidR="00653A96" w:rsidRPr="006C5C84" w:rsidRDefault="00653A96">
      <w:pPr>
        <w:pStyle w:val="ART"/>
        <w:rPr>
          <w:rFonts w:ascii="Europa-Regular" w:hAnsi="Europa-Regular"/>
        </w:rPr>
      </w:pPr>
      <w:r w:rsidRPr="006C5C84">
        <w:rPr>
          <w:rFonts w:ascii="Europa-Regular" w:hAnsi="Europa-Regular"/>
        </w:rPr>
        <w:t>RELATED DOCUMENTS</w:t>
      </w:r>
      <w:r w:rsidR="00C63571" w:rsidRPr="006C5C84">
        <w:rPr>
          <w:rFonts w:ascii="Europa-Regular" w:hAnsi="Europa-Regular"/>
        </w:rPr>
        <w:t xml:space="preserve"> </w:t>
      </w:r>
    </w:p>
    <w:p w14:paraId="1C1664D2" w14:textId="77777777" w:rsidR="00653A96" w:rsidRPr="006C5C84" w:rsidRDefault="00653A96">
      <w:pPr>
        <w:pStyle w:val="CMT"/>
        <w:rPr>
          <w:rFonts w:ascii="Europa-Regular" w:hAnsi="Europa-Regular"/>
          <w:color w:val="FF0000"/>
        </w:rPr>
      </w:pPr>
      <w:r w:rsidRPr="006C5C84">
        <w:rPr>
          <w:rFonts w:ascii="Europa-Regular" w:hAnsi="Europa-Regular"/>
          <w:color w:val="FF0000"/>
        </w:rPr>
        <w:t>Retain or delete this article in all Sections of Project Manual.</w:t>
      </w:r>
    </w:p>
    <w:p w14:paraId="22267D25" w14:textId="77777777" w:rsidR="00653A96" w:rsidRPr="006C5C84" w:rsidRDefault="00653A96">
      <w:pPr>
        <w:pStyle w:val="PR1"/>
        <w:rPr>
          <w:rFonts w:ascii="Europa-Regular" w:hAnsi="Europa-Regular"/>
        </w:rPr>
      </w:pPr>
      <w:r w:rsidRPr="006C5C84">
        <w:rPr>
          <w:rFonts w:ascii="Europa-Regular" w:hAnsi="Europa-Regular"/>
        </w:rPr>
        <w:t>Drawings and general provisions of the Contract, including General and Supplementary Conditions and Division 01 Specification Sections, apply to this Section.</w:t>
      </w:r>
    </w:p>
    <w:p w14:paraId="399BB867" w14:textId="77777777" w:rsidR="00653A96" w:rsidRPr="006C5C84" w:rsidRDefault="00653A96">
      <w:pPr>
        <w:pStyle w:val="ART"/>
        <w:rPr>
          <w:rFonts w:ascii="Europa-Regular" w:hAnsi="Europa-Regular"/>
        </w:rPr>
      </w:pPr>
      <w:r w:rsidRPr="006C5C84">
        <w:rPr>
          <w:rFonts w:ascii="Europa-Regular" w:hAnsi="Europa-Regular"/>
        </w:rPr>
        <w:t>SUMMARY</w:t>
      </w:r>
    </w:p>
    <w:p w14:paraId="25FE1798" w14:textId="77777777" w:rsidR="00143348" w:rsidRPr="006C5C84" w:rsidRDefault="00143348" w:rsidP="00143348">
      <w:pPr>
        <w:pStyle w:val="CMT"/>
        <w:rPr>
          <w:rFonts w:ascii="Europa-Regular" w:hAnsi="Europa-Regular"/>
          <w:color w:val="FF0000"/>
        </w:rPr>
      </w:pPr>
      <w:r w:rsidRPr="006C5C84">
        <w:rPr>
          <w:rFonts w:ascii="Europa-Regular" w:hAnsi="Europa-Regular"/>
          <w:color w:val="FF0000"/>
        </w:rPr>
        <w:t xml:space="preserve">Include references to fence and gate panels. when product application includes fencing and is being specified in Division 32 sections related to fences and gates.. Note that </w:t>
      </w:r>
      <w:r w:rsidR="00A074DE" w:rsidRPr="006C5C84">
        <w:rPr>
          <w:rFonts w:ascii="Europa-Regular" w:hAnsi="Europa-Regular"/>
          <w:b/>
          <w:color w:val="FF0000"/>
        </w:rPr>
        <w:t>green</w:t>
      </w:r>
      <w:r w:rsidR="00A074DE" w:rsidRPr="006C5C84">
        <w:rPr>
          <w:rFonts w:ascii="Europa-Regular" w:hAnsi="Europa-Regular"/>
          <w:color w:val="FF0000"/>
        </w:rPr>
        <w:t xml:space="preserve">screen ® </w:t>
      </w:r>
      <w:r w:rsidRPr="006C5C84">
        <w:rPr>
          <w:rFonts w:ascii="Europa-Regular" w:hAnsi="Europa-Regular"/>
          <w:color w:val="FF0000"/>
        </w:rPr>
        <w:t xml:space="preserve"> does not provide hinges, latches or other gate related hardware.</w:t>
      </w:r>
    </w:p>
    <w:p w14:paraId="1FDBE355" w14:textId="77777777" w:rsidR="00653A96" w:rsidRPr="006C5C84" w:rsidRDefault="00653A96">
      <w:pPr>
        <w:pStyle w:val="PR1"/>
        <w:rPr>
          <w:rFonts w:ascii="Europa-Regular" w:hAnsi="Europa-Regular"/>
        </w:rPr>
      </w:pPr>
      <w:r w:rsidRPr="006C5C84">
        <w:rPr>
          <w:rFonts w:ascii="Europa-Regular" w:hAnsi="Europa-Regular"/>
        </w:rPr>
        <w:t>Section Includes:</w:t>
      </w:r>
    </w:p>
    <w:p w14:paraId="51AD07CC" w14:textId="77777777" w:rsidR="00143348" w:rsidRPr="006C5C84" w:rsidRDefault="000D70C5" w:rsidP="008322C9">
      <w:pPr>
        <w:pStyle w:val="PR2"/>
        <w:spacing w:before="240"/>
        <w:rPr>
          <w:rFonts w:ascii="Europa-Regular" w:hAnsi="Europa-Regular"/>
        </w:rPr>
      </w:pPr>
      <w:r w:rsidRPr="006C5C84">
        <w:rPr>
          <w:rFonts w:ascii="Europa-Regular" w:hAnsi="Europa-Regular"/>
        </w:rPr>
        <w:t>Welded wire grid panels</w:t>
      </w:r>
      <w:r w:rsidR="00143348" w:rsidRPr="006C5C84">
        <w:rPr>
          <w:rFonts w:ascii="Europa-Regular" w:hAnsi="Europa-Regular"/>
        </w:rPr>
        <w:t>, including gate panels</w:t>
      </w:r>
      <w:r w:rsidR="00653A96" w:rsidRPr="006C5C84">
        <w:rPr>
          <w:rFonts w:ascii="Europa-Regular" w:hAnsi="Europa-Regular"/>
        </w:rPr>
        <w:t>.</w:t>
      </w:r>
    </w:p>
    <w:p w14:paraId="761107BB" w14:textId="77777777" w:rsidR="00653A96" w:rsidRPr="006C5C84" w:rsidRDefault="000D70C5" w:rsidP="008322C9">
      <w:pPr>
        <w:pStyle w:val="PR2"/>
        <w:rPr>
          <w:rFonts w:ascii="Europa-Regular" w:hAnsi="Europa-Regular"/>
        </w:rPr>
      </w:pPr>
      <w:r w:rsidRPr="006C5C84">
        <w:rPr>
          <w:rFonts w:ascii="Europa-Regular" w:hAnsi="Europa-Regular"/>
        </w:rPr>
        <w:t>Panel channel and angle trim</w:t>
      </w:r>
      <w:r w:rsidR="00653A96" w:rsidRPr="006C5C84">
        <w:rPr>
          <w:rFonts w:ascii="Europa-Regular" w:hAnsi="Europa-Regular"/>
        </w:rPr>
        <w:t>.</w:t>
      </w:r>
    </w:p>
    <w:p w14:paraId="06627CFC" w14:textId="77777777" w:rsidR="000D70C5" w:rsidRPr="006C5C84" w:rsidRDefault="000D70C5" w:rsidP="008322C9">
      <w:pPr>
        <w:pStyle w:val="PR2"/>
        <w:rPr>
          <w:rFonts w:ascii="Europa-Regular" w:hAnsi="Europa-Regular"/>
        </w:rPr>
      </w:pPr>
      <w:r w:rsidRPr="006C5C84">
        <w:rPr>
          <w:rFonts w:ascii="Europa-Regular" w:hAnsi="Europa-Regular"/>
        </w:rPr>
        <w:t>Panel posts.</w:t>
      </w:r>
    </w:p>
    <w:p w14:paraId="0B618054" w14:textId="77777777" w:rsidR="00653A96" w:rsidRPr="006C5C84" w:rsidRDefault="000D70C5" w:rsidP="008322C9">
      <w:pPr>
        <w:pStyle w:val="PR2"/>
        <w:rPr>
          <w:rFonts w:ascii="Europa-Regular" w:hAnsi="Europa-Regular"/>
        </w:rPr>
      </w:pPr>
      <w:r w:rsidRPr="006C5C84">
        <w:rPr>
          <w:rFonts w:ascii="Europa-Regular" w:hAnsi="Europa-Regular"/>
        </w:rPr>
        <w:t>Necessary clips, straps and spacers</w:t>
      </w:r>
      <w:r w:rsidR="00653A96" w:rsidRPr="006C5C84">
        <w:rPr>
          <w:rFonts w:ascii="Europa-Regular" w:hAnsi="Europa-Regular"/>
        </w:rPr>
        <w:t>.</w:t>
      </w:r>
    </w:p>
    <w:p w14:paraId="3684D382" w14:textId="77777777" w:rsidR="002C63FA" w:rsidRPr="006C5C84" w:rsidRDefault="002C63FA" w:rsidP="008322C9">
      <w:pPr>
        <w:pStyle w:val="PR2"/>
        <w:rPr>
          <w:rFonts w:ascii="Europa-Regular" w:hAnsi="Europa-Regular"/>
        </w:rPr>
      </w:pPr>
      <w:proofErr w:type="spellStart"/>
      <w:r w:rsidRPr="006C5C84">
        <w:rPr>
          <w:rFonts w:ascii="Europa-Regular" w:hAnsi="Europa-Regular"/>
        </w:rPr>
        <w:t>Powdercoat</w:t>
      </w:r>
      <w:proofErr w:type="spellEnd"/>
      <w:r w:rsidRPr="006C5C84">
        <w:rPr>
          <w:rFonts w:ascii="Europa-Regular" w:hAnsi="Europa-Regular"/>
        </w:rPr>
        <w:t xml:space="preserve"> finish.</w:t>
      </w:r>
    </w:p>
    <w:p w14:paraId="20B2F686" w14:textId="77777777" w:rsidR="00E645B2" w:rsidRPr="006C5C84" w:rsidRDefault="00E645B2" w:rsidP="007F7E72">
      <w:pPr>
        <w:pStyle w:val="CMT"/>
        <w:rPr>
          <w:rFonts w:ascii="Europa-Regular" w:hAnsi="Europa-Regular"/>
          <w:color w:val="FF0000"/>
        </w:rPr>
      </w:pPr>
    </w:p>
    <w:p w14:paraId="0CA8336C" w14:textId="77777777" w:rsidR="00E645B2" w:rsidRPr="006C5C84" w:rsidRDefault="00E645B2" w:rsidP="007F7E72">
      <w:pPr>
        <w:pStyle w:val="CMT"/>
        <w:rPr>
          <w:rFonts w:ascii="Europa-Regular" w:hAnsi="Europa-Regular"/>
          <w:color w:val="FF0000"/>
        </w:rPr>
      </w:pPr>
    </w:p>
    <w:p w14:paraId="2BC96750" w14:textId="77777777" w:rsidR="007F7E72" w:rsidRPr="006C5C84" w:rsidRDefault="007F7E72" w:rsidP="007F7E72">
      <w:pPr>
        <w:pStyle w:val="CMT"/>
        <w:rPr>
          <w:rFonts w:ascii="Europa-Regular" w:hAnsi="Europa-Regular"/>
          <w:color w:val="FF0000"/>
        </w:rPr>
      </w:pPr>
      <w:r w:rsidRPr="006C5C84">
        <w:rPr>
          <w:rFonts w:ascii="Europa-Regular" w:hAnsi="Europa-Regular"/>
          <w:color w:val="FF0000"/>
        </w:rPr>
        <w:t>Retain, modify or delete this Paragraph based on LEED Project requirements. Coordinate with Division 1, GENERAL REQUIREMENTS section numbers and titles.</w:t>
      </w:r>
    </w:p>
    <w:p w14:paraId="688D40ED" w14:textId="77777777" w:rsidR="007F7E72" w:rsidRPr="006C5C84" w:rsidRDefault="007F7E72" w:rsidP="007F7E72">
      <w:pPr>
        <w:pStyle w:val="PR1"/>
        <w:rPr>
          <w:rFonts w:ascii="Europa-Regular" w:hAnsi="Europa-Regular"/>
        </w:rPr>
      </w:pPr>
      <w:r w:rsidRPr="006C5C84">
        <w:rPr>
          <w:rFonts w:ascii="Europa-Regular" w:hAnsi="Europa-Regular"/>
        </w:rPr>
        <w:t xml:space="preserve">Sustainable Design Intent:  Comply with project requirements intended to achieve sustainable design, measured and documented according to the LEED Green Building Rating System, of the US Green Building Council.  Refer to </w:t>
      </w:r>
      <w:r w:rsidR="004D2009" w:rsidRPr="006C5C84">
        <w:rPr>
          <w:rFonts w:ascii="Europa-Regular" w:hAnsi="Europa-Regular"/>
          <w:b/>
        </w:rPr>
        <w:t>[</w:t>
      </w:r>
      <w:r w:rsidRPr="006C5C84">
        <w:rPr>
          <w:rFonts w:ascii="Europa-Regular" w:hAnsi="Europa-Regular"/>
          <w:b/>
        </w:rPr>
        <w:t>Section 018110, SUSTAINABLE DESIGN REQUIREMENTS</w:t>
      </w:r>
      <w:r w:rsidR="004D2009" w:rsidRPr="006C5C84">
        <w:rPr>
          <w:rFonts w:ascii="Europa-Regular" w:hAnsi="Europa-Regular"/>
          <w:b/>
        </w:rPr>
        <w:t>]</w:t>
      </w:r>
      <w:r w:rsidRPr="006C5C84">
        <w:rPr>
          <w:rFonts w:ascii="Europa-Regular" w:hAnsi="Europa-Regular"/>
        </w:rPr>
        <w:t xml:space="preserve"> for certification level and certification requirements.</w:t>
      </w:r>
    </w:p>
    <w:p w14:paraId="0E00AE46" w14:textId="77777777" w:rsidR="007F7E72" w:rsidRPr="006C5C84" w:rsidRDefault="007F7E72" w:rsidP="007F7E72">
      <w:pPr>
        <w:pStyle w:val="ART"/>
        <w:rPr>
          <w:rFonts w:ascii="Europa-Regular" w:hAnsi="Europa-Regular"/>
        </w:rPr>
      </w:pPr>
      <w:r w:rsidRPr="006C5C84">
        <w:rPr>
          <w:rFonts w:ascii="Europa-Regular" w:hAnsi="Europa-Regular"/>
        </w:rPr>
        <w:t>RELATED WORK</w:t>
      </w:r>
    </w:p>
    <w:p w14:paraId="4B2A75AA" w14:textId="77777777" w:rsidR="007F7E72" w:rsidRPr="006C5C84" w:rsidRDefault="007F7E72" w:rsidP="007F7E72">
      <w:pPr>
        <w:pStyle w:val="PR1"/>
        <w:rPr>
          <w:rFonts w:ascii="Europa-Regular" w:hAnsi="Europa-Regular"/>
        </w:rPr>
      </w:pPr>
      <w:r w:rsidRPr="006C5C84">
        <w:rPr>
          <w:rFonts w:ascii="Europa-Regular" w:hAnsi="Europa-Regular"/>
        </w:rPr>
        <w:t>Examine Contract Documents for requirements that affect work of this Section.  Other Specification Sections that directly relate to work of this Section include, but are not limited to:</w:t>
      </w:r>
    </w:p>
    <w:p w14:paraId="36F0EA7A" w14:textId="77777777" w:rsidR="007F7E72" w:rsidRPr="006C5C84" w:rsidRDefault="00653A96" w:rsidP="008322C9">
      <w:pPr>
        <w:pStyle w:val="CMT"/>
        <w:rPr>
          <w:rFonts w:ascii="Europa-Regular" w:hAnsi="Europa-Regular"/>
          <w:color w:val="FF0000"/>
        </w:rPr>
      </w:pPr>
      <w:r w:rsidRPr="006C5C84">
        <w:rPr>
          <w:rFonts w:ascii="Europa-Regular" w:hAnsi="Europa-Regular"/>
          <w:color w:val="FF0000"/>
        </w:rPr>
        <w:t>Retain Sections in subparagraphs below that contain requirements Contractor might expect to find in this Section but are specified in other Sections</w:t>
      </w:r>
      <w:r w:rsidR="00854139" w:rsidRPr="006C5C84">
        <w:rPr>
          <w:rFonts w:ascii="Europa-Regular" w:hAnsi="Europa-Regular"/>
          <w:color w:val="FF0000"/>
        </w:rPr>
        <w:t>.</w:t>
      </w:r>
      <w:r w:rsidRPr="006C5C84">
        <w:rPr>
          <w:rFonts w:ascii="Europa-Regular" w:hAnsi="Europa-Regular"/>
          <w:color w:val="FF0000"/>
        </w:rPr>
        <w:t>.</w:t>
      </w:r>
      <w:r w:rsidR="007F7E72" w:rsidRPr="006C5C84">
        <w:rPr>
          <w:rFonts w:ascii="Europa-Regular" w:hAnsi="Europa-Regular"/>
          <w:color w:val="FF0000"/>
        </w:rPr>
        <w:t xml:space="preserve">  Delete. sections not required on project, or if specified in this Section.</w:t>
      </w:r>
    </w:p>
    <w:p w14:paraId="53601D7D" w14:textId="77777777" w:rsidR="00653A96" w:rsidRPr="006C5C84" w:rsidRDefault="002C63FA" w:rsidP="008322C9">
      <w:pPr>
        <w:pStyle w:val="PR2"/>
        <w:spacing w:before="240"/>
        <w:rPr>
          <w:rFonts w:ascii="Europa-Regular" w:hAnsi="Europa-Regular"/>
        </w:rPr>
      </w:pPr>
      <w:r w:rsidRPr="006C5C84">
        <w:rPr>
          <w:rFonts w:ascii="Europa-Regular" w:hAnsi="Europa-Regular"/>
        </w:rPr>
        <w:t>Section 03 30 00, CAST-IN-PLACE CONCRETE; C</w:t>
      </w:r>
      <w:r w:rsidR="00653A96" w:rsidRPr="006C5C84">
        <w:rPr>
          <w:rFonts w:ascii="Europa-Regular" w:hAnsi="Europa-Regular"/>
        </w:rPr>
        <w:t xml:space="preserve">oncrete </w:t>
      </w:r>
      <w:r w:rsidRPr="006C5C84">
        <w:rPr>
          <w:rFonts w:ascii="Europa-Regular" w:hAnsi="Europa-Regular"/>
        </w:rPr>
        <w:t>footings</w:t>
      </w:r>
      <w:r w:rsidR="00653A96" w:rsidRPr="006C5C84">
        <w:rPr>
          <w:rFonts w:ascii="Europa-Regular" w:hAnsi="Europa-Regular"/>
        </w:rPr>
        <w:t>.</w:t>
      </w:r>
    </w:p>
    <w:p w14:paraId="29583614" w14:textId="77777777" w:rsidR="00653A96" w:rsidRPr="006C5C84" w:rsidRDefault="002C63FA" w:rsidP="008322C9">
      <w:pPr>
        <w:pStyle w:val="PR2"/>
        <w:rPr>
          <w:rFonts w:ascii="Europa-Regular" w:hAnsi="Europa-Regular"/>
        </w:rPr>
      </w:pPr>
      <w:r w:rsidRPr="006C5C84">
        <w:rPr>
          <w:rFonts w:ascii="Europa-Regular" w:hAnsi="Europa-Regular"/>
        </w:rPr>
        <w:t>Section 32 93 00, PLANTS; Furnishing and installing related plants.</w:t>
      </w:r>
    </w:p>
    <w:p w14:paraId="381F65CC" w14:textId="77777777" w:rsidR="00653A96" w:rsidRPr="006C5C84" w:rsidRDefault="00653A96">
      <w:pPr>
        <w:pStyle w:val="ART"/>
        <w:rPr>
          <w:rFonts w:ascii="Europa-Regular" w:hAnsi="Europa-Regular"/>
        </w:rPr>
      </w:pPr>
      <w:r w:rsidRPr="006C5C84">
        <w:rPr>
          <w:rFonts w:ascii="Europa-Regular" w:hAnsi="Europa-Regular"/>
        </w:rPr>
        <w:t>SUBMITTALS</w:t>
      </w:r>
    </w:p>
    <w:p w14:paraId="2791165B" w14:textId="77777777" w:rsidR="006D7290" w:rsidRPr="006C5C84" w:rsidRDefault="006D7290" w:rsidP="006D7290">
      <w:pPr>
        <w:pStyle w:val="CMT"/>
        <w:rPr>
          <w:rFonts w:ascii="Europa-Regular" w:hAnsi="Europa-Regular"/>
          <w:color w:val="FF0000"/>
          <w:szCs w:val="22"/>
        </w:rPr>
      </w:pPr>
      <w:r w:rsidRPr="006C5C84">
        <w:rPr>
          <w:rFonts w:ascii="Europa-Regular" w:hAnsi="Europa-Regular"/>
          <w:color w:val="FF0000"/>
          <w:szCs w:val="22"/>
        </w:rPr>
        <w:t>First two paragraphs below are defined in Division 01 Section "Submittal Procedures" as "Action Submittals."</w:t>
      </w:r>
    </w:p>
    <w:p w14:paraId="04137355" w14:textId="20B71285" w:rsidR="006D7290" w:rsidRPr="006C5C84" w:rsidRDefault="006D7290" w:rsidP="006D7290">
      <w:pPr>
        <w:pStyle w:val="PR1"/>
        <w:rPr>
          <w:rFonts w:ascii="Europa-Regular" w:hAnsi="Europa-Regular"/>
        </w:rPr>
      </w:pPr>
      <w:r w:rsidRPr="006C5C84">
        <w:rPr>
          <w:rFonts w:ascii="Europa-Regular" w:hAnsi="Europa-Regular"/>
        </w:rPr>
        <w:t>Product Data: Provide manufacturer's standard catalog d</w:t>
      </w:r>
      <w:r w:rsidR="005221D6" w:rsidRPr="006C5C84">
        <w:rPr>
          <w:rFonts w:ascii="Europa-Regular" w:hAnsi="Europa-Regular"/>
        </w:rPr>
        <w:t>etails</w:t>
      </w:r>
      <w:r w:rsidRPr="006C5C84">
        <w:rPr>
          <w:rFonts w:ascii="Europa-Regular" w:hAnsi="Europa-Regular"/>
        </w:rPr>
        <w:t xml:space="preserve"> for specified products </w:t>
      </w:r>
      <w:r w:rsidR="0060442C" w:rsidRPr="006C5C84">
        <w:rPr>
          <w:rFonts w:ascii="Europa-Regular" w:hAnsi="Europa-Regular"/>
        </w:rPr>
        <w:t xml:space="preserve">  </w:t>
      </w:r>
      <w:r w:rsidRPr="006C5C84">
        <w:rPr>
          <w:rFonts w:ascii="Europa-Regular" w:hAnsi="Europa-Regular"/>
        </w:rPr>
        <w:t>demonstrating compliance with referenced standards. Provide list of fittings be</w:t>
      </w:r>
      <w:r w:rsidR="004961D3" w:rsidRPr="006C5C84">
        <w:rPr>
          <w:rFonts w:ascii="Europa-Regular" w:hAnsi="Europa-Regular"/>
        </w:rPr>
        <w:t xml:space="preserve">ing provided with descriptions </w:t>
      </w:r>
      <w:r w:rsidRPr="006C5C84">
        <w:rPr>
          <w:rFonts w:ascii="Europa-Regular" w:hAnsi="Europa-Regular"/>
        </w:rPr>
        <w:t>and either photographs or drawings for each type.</w:t>
      </w:r>
      <w:r w:rsidR="004A58C2">
        <w:rPr>
          <w:rFonts w:ascii="Europa-Regular" w:hAnsi="Europa-Regular"/>
        </w:rPr>
        <w:br/>
      </w:r>
      <w:r w:rsidR="004A58C2">
        <w:rPr>
          <w:rFonts w:ascii="Europa-Regular" w:hAnsi="Europa-Regular"/>
        </w:rPr>
        <w:br/>
      </w:r>
      <w:r w:rsidR="004A58C2">
        <w:rPr>
          <w:rFonts w:ascii="Europa-Regular" w:hAnsi="Europa-Regular"/>
        </w:rPr>
        <w:br/>
      </w:r>
    </w:p>
    <w:p w14:paraId="793C4849" w14:textId="77777777" w:rsidR="006D7290" w:rsidRPr="006C5C84" w:rsidRDefault="006D7290" w:rsidP="006D7290">
      <w:pPr>
        <w:pStyle w:val="PR1"/>
        <w:rPr>
          <w:rFonts w:ascii="Europa-Regular" w:hAnsi="Europa-Regular"/>
        </w:rPr>
      </w:pPr>
      <w:r w:rsidRPr="006C5C84">
        <w:rPr>
          <w:rFonts w:ascii="Europa-Regular" w:hAnsi="Europa-Regular"/>
        </w:rPr>
        <w:lastRenderedPageBreak/>
        <w:t>Shop Drawings: Submit Shop Drawings for fabrication and installation.  Include the following:</w:t>
      </w:r>
    </w:p>
    <w:p w14:paraId="18AE1281" w14:textId="77777777" w:rsidR="006D7290" w:rsidRPr="006C5C84" w:rsidRDefault="006D7290" w:rsidP="006D7290">
      <w:pPr>
        <w:pStyle w:val="PR2"/>
        <w:spacing w:before="240"/>
        <w:rPr>
          <w:rFonts w:ascii="Europa-Regular" w:hAnsi="Europa-Regular"/>
        </w:rPr>
      </w:pPr>
      <w:r w:rsidRPr="006C5C84">
        <w:rPr>
          <w:rFonts w:ascii="Europa-Regular" w:hAnsi="Europa-Regular"/>
        </w:rPr>
        <w:t>Plans, elevations, and detail sections</w:t>
      </w:r>
      <w:r w:rsidR="00401781" w:rsidRPr="006C5C84">
        <w:rPr>
          <w:rFonts w:ascii="Europa-Regular" w:hAnsi="Europa-Regular"/>
        </w:rPr>
        <w:t xml:space="preserve"> showing sizes, critical dimensions, panel layout constraints using a 2 x 2 inch modular grid, and details and locations of accessories</w:t>
      </w:r>
      <w:r w:rsidRPr="006C5C84">
        <w:rPr>
          <w:rFonts w:ascii="Europa-Regular" w:hAnsi="Europa-Regular"/>
        </w:rPr>
        <w:t>.</w:t>
      </w:r>
    </w:p>
    <w:p w14:paraId="6908AD9C" w14:textId="77777777" w:rsidR="006D7290" w:rsidRPr="006C5C84" w:rsidRDefault="006D7290" w:rsidP="006D7290">
      <w:pPr>
        <w:pStyle w:val="PR2"/>
        <w:spacing w:before="240"/>
        <w:rPr>
          <w:rFonts w:ascii="Europa-Regular" w:hAnsi="Europa-Regular"/>
        </w:rPr>
      </w:pPr>
      <w:r w:rsidRPr="006C5C84">
        <w:rPr>
          <w:rFonts w:ascii="Europa-Regular" w:hAnsi="Europa-Regular"/>
        </w:rPr>
        <w:t>Indicate materials, methods, finishes, fittings, fasteners, anchorages, and accessory items.</w:t>
      </w:r>
    </w:p>
    <w:p w14:paraId="0CF93635" w14:textId="77777777" w:rsidR="006D7290" w:rsidRPr="006C5C84" w:rsidRDefault="006D7290" w:rsidP="006D7290">
      <w:pPr>
        <w:pStyle w:val="PR1"/>
        <w:rPr>
          <w:rFonts w:ascii="Europa-Regular" w:hAnsi="Europa-Regular"/>
        </w:rPr>
      </w:pPr>
      <w:r w:rsidRPr="006C5C84">
        <w:rPr>
          <w:rFonts w:ascii="Europa-Regular" w:hAnsi="Europa-Regular"/>
        </w:rPr>
        <w:t>Verification Samples:  Two samples representing actual products and finishes as follows:</w:t>
      </w:r>
    </w:p>
    <w:p w14:paraId="4FA13E62" w14:textId="77777777" w:rsidR="006D7290" w:rsidRPr="006C5C84" w:rsidRDefault="006D7290" w:rsidP="00E64CF6">
      <w:pPr>
        <w:pStyle w:val="PR2"/>
        <w:spacing w:before="240"/>
        <w:rPr>
          <w:rFonts w:ascii="Europa-Regular" w:hAnsi="Europa-Regular"/>
        </w:rPr>
      </w:pPr>
      <w:r w:rsidRPr="006C5C84">
        <w:rPr>
          <w:rFonts w:ascii="Europa-Regular" w:hAnsi="Europa-Regular"/>
        </w:rPr>
        <w:t xml:space="preserve">Welded wire grid panel, </w:t>
      </w:r>
      <w:r w:rsidR="004961D3" w:rsidRPr="006C5C84">
        <w:rPr>
          <w:rFonts w:ascii="Europa-Regular" w:hAnsi="Europa-Regular"/>
        </w:rPr>
        <w:t>6</w:t>
      </w:r>
      <w:r w:rsidRPr="006C5C84">
        <w:rPr>
          <w:rFonts w:ascii="Europa-Regular" w:hAnsi="Europa-Regular"/>
        </w:rPr>
        <w:t xml:space="preserve"> in. x </w:t>
      </w:r>
      <w:r w:rsidR="004961D3" w:rsidRPr="006C5C84">
        <w:rPr>
          <w:rFonts w:ascii="Europa-Regular" w:hAnsi="Europa-Regular"/>
        </w:rPr>
        <w:t>6</w:t>
      </w:r>
      <w:r w:rsidRPr="006C5C84">
        <w:rPr>
          <w:rFonts w:ascii="Europa-Regular" w:hAnsi="Europa-Regular"/>
        </w:rPr>
        <w:t xml:space="preserve"> in.</w:t>
      </w:r>
      <w:r w:rsidR="001A18B1" w:rsidRPr="006C5C84">
        <w:rPr>
          <w:rFonts w:ascii="Europa-Regular" w:hAnsi="Europa-Regular"/>
        </w:rPr>
        <w:t>, with one edge of channel trim and one edge of angle trim, all as one unit.</w:t>
      </w:r>
    </w:p>
    <w:p w14:paraId="77E3191A" w14:textId="77777777" w:rsidR="00D6506B" w:rsidRPr="006C5C84" w:rsidRDefault="00D6506B" w:rsidP="00E64CF6">
      <w:pPr>
        <w:pStyle w:val="PR2"/>
        <w:spacing w:before="240"/>
        <w:rPr>
          <w:rFonts w:ascii="Europa-Regular" w:hAnsi="Europa-Regular"/>
        </w:rPr>
      </w:pPr>
      <w:r w:rsidRPr="006C5C84">
        <w:rPr>
          <w:rFonts w:ascii="Europa-Regular" w:hAnsi="Europa-Regular"/>
        </w:rPr>
        <w:t>Color Submittals: Submit metal chips, 2 in. x 3-1/2 in. minimum, showing color and texture to be provided.</w:t>
      </w:r>
    </w:p>
    <w:p w14:paraId="5E47030A" w14:textId="77777777" w:rsidR="00FA023C" w:rsidRPr="006C5C84" w:rsidRDefault="00FA023C" w:rsidP="00FA023C">
      <w:pPr>
        <w:pStyle w:val="PR1"/>
        <w:rPr>
          <w:rFonts w:ascii="Europa-Regular" w:hAnsi="Europa-Regular"/>
        </w:rPr>
      </w:pPr>
      <w:r w:rsidRPr="006C5C84">
        <w:rPr>
          <w:rFonts w:ascii="Europa-Regular" w:hAnsi="Europa-Regular"/>
        </w:rPr>
        <w:t>LEED Submittals:</w:t>
      </w:r>
    </w:p>
    <w:p w14:paraId="654C7591" w14:textId="77777777" w:rsidR="00FA023C" w:rsidRPr="006C5C84" w:rsidRDefault="00FA023C" w:rsidP="00FA023C">
      <w:pPr>
        <w:pStyle w:val="PR2"/>
        <w:spacing w:before="240"/>
        <w:rPr>
          <w:rFonts w:ascii="Europa-Regular" w:hAnsi="Europa-Regular"/>
        </w:rPr>
      </w:pPr>
      <w:r w:rsidRPr="006C5C84">
        <w:rPr>
          <w:rFonts w:ascii="Europa-Regular" w:hAnsi="Europa-Regular"/>
        </w:rPr>
        <w:t>A completed LEED Reporting Form (LRF) with a separate line item completed for each LEED Focus Materials (LFM).</w:t>
      </w:r>
    </w:p>
    <w:p w14:paraId="41471AD6" w14:textId="77777777" w:rsidR="00FA023C" w:rsidRPr="006C5C84" w:rsidRDefault="00FA023C" w:rsidP="00FA023C">
      <w:pPr>
        <w:pStyle w:val="PR2"/>
        <w:spacing w:before="240"/>
        <w:rPr>
          <w:rFonts w:ascii="Europa-Regular" w:hAnsi="Europa-Regular"/>
        </w:rPr>
      </w:pPr>
      <w:r w:rsidRPr="006C5C84">
        <w:rPr>
          <w:rFonts w:ascii="Europa-Regular" w:hAnsi="Europa-Regular"/>
        </w:rPr>
        <w:t>Product cut sheets for each LFM confirming that the submitted products are the products installed as part of the Work.</w:t>
      </w:r>
    </w:p>
    <w:p w14:paraId="5FDD5171" w14:textId="77777777" w:rsidR="00FA023C" w:rsidRPr="006C5C84" w:rsidRDefault="00FA023C" w:rsidP="00FA023C">
      <w:pPr>
        <w:pStyle w:val="PR2"/>
        <w:spacing w:before="240"/>
        <w:rPr>
          <w:rFonts w:ascii="Europa-Regular" w:hAnsi="Europa-Regular"/>
        </w:rPr>
      </w:pPr>
      <w:r w:rsidRPr="006C5C84">
        <w:rPr>
          <w:rFonts w:ascii="Europa-Regular" w:hAnsi="Europa-Regular"/>
        </w:rPr>
        <w:t xml:space="preserve">Validation: Provide validation for the LFMs according to the Action Submittals requirements of </w:t>
      </w:r>
      <w:r w:rsidR="006D5824" w:rsidRPr="006C5C84">
        <w:rPr>
          <w:rFonts w:ascii="Europa-Regular" w:hAnsi="Europa-Regular"/>
          <w:b/>
        </w:rPr>
        <w:t>[</w:t>
      </w:r>
      <w:r w:rsidRPr="006C5C84">
        <w:rPr>
          <w:rFonts w:ascii="Europa-Regular" w:hAnsi="Europa-Regular"/>
          <w:b/>
        </w:rPr>
        <w:t>Section 01 8113 “Sustainable Design Requirements”</w:t>
      </w:r>
      <w:r w:rsidR="006D5824" w:rsidRPr="006C5C84">
        <w:rPr>
          <w:rFonts w:ascii="Europa-Regular" w:hAnsi="Europa-Regular"/>
          <w:b/>
        </w:rPr>
        <w:t>]</w:t>
      </w:r>
      <w:r w:rsidR="006D5824" w:rsidRPr="006C5C84">
        <w:rPr>
          <w:rFonts w:ascii="Europa-Regular" w:hAnsi="Europa-Regular"/>
        </w:rPr>
        <w:t xml:space="preserve"> &lt;</w:t>
      </w:r>
      <w:r w:rsidR="006D5824" w:rsidRPr="006C5C84">
        <w:rPr>
          <w:rFonts w:ascii="Europa-Regular" w:hAnsi="Europa-Regular"/>
          <w:b/>
        </w:rPr>
        <w:t>Insert specification section number and title.</w:t>
      </w:r>
      <w:r w:rsidR="006D5824" w:rsidRPr="006C5C84">
        <w:rPr>
          <w:rFonts w:ascii="Europa-Regular" w:hAnsi="Europa-Regular"/>
        </w:rPr>
        <w:t>&gt;</w:t>
      </w:r>
    </w:p>
    <w:p w14:paraId="488A43C0" w14:textId="77777777" w:rsidR="00FA023C" w:rsidRPr="006C5C84" w:rsidRDefault="00FA023C" w:rsidP="008322C9">
      <w:pPr>
        <w:pStyle w:val="PR3"/>
        <w:spacing w:before="240"/>
        <w:rPr>
          <w:rFonts w:ascii="Europa-Regular" w:hAnsi="Europa-Regular"/>
        </w:rPr>
      </w:pPr>
      <w:r w:rsidRPr="006C5C84">
        <w:rPr>
          <w:rFonts w:ascii="Europa-Regular" w:hAnsi="Europa-Regular"/>
        </w:rPr>
        <w:t xml:space="preserve">Recycled Content </w:t>
      </w:r>
    </w:p>
    <w:p w14:paraId="7B560592" w14:textId="77777777" w:rsidR="00FA023C" w:rsidRPr="006C5C84" w:rsidRDefault="00FA023C" w:rsidP="008322C9">
      <w:pPr>
        <w:pStyle w:val="PR3"/>
        <w:spacing w:before="240"/>
        <w:rPr>
          <w:rFonts w:ascii="Europa-Regular" w:hAnsi="Europa-Regular"/>
        </w:rPr>
      </w:pPr>
      <w:r w:rsidRPr="006C5C84">
        <w:rPr>
          <w:rFonts w:ascii="Europa-Regular" w:hAnsi="Europa-Regular"/>
        </w:rPr>
        <w:t>Regional Materials.</w:t>
      </w:r>
    </w:p>
    <w:p w14:paraId="2E20B6AA" w14:textId="77777777" w:rsidR="009D1348" w:rsidRPr="006C5C84" w:rsidRDefault="009D1348" w:rsidP="009D1348">
      <w:pPr>
        <w:pStyle w:val="PR2"/>
        <w:spacing w:before="240"/>
        <w:rPr>
          <w:rFonts w:ascii="Europa-Regular" w:hAnsi="Europa-Regular"/>
          <w:lang w:val="en-CA"/>
        </w:rPr>
      </w:pPr>
      <w:r w:rsidRPr="006C5C84">
        <w:rPr>
          <w:rFonts w:ascii="Europa-Regular" w:hAnsi="Europa-Regular"/>
          <w:lang w:val="en-CA"/>
        </w:rPr>
        <w:t>Materials Resources Certificates:</w:t>
      </w:r>
    </w:p>
    <w:p w14:paraId="380C5EB7" w14:textId="77777777" w:rsidR="009D1348" w:rsidRPr="006C5C84" w:rsidRDefault="009D1348" w:rsidP="009D1348">
      <w:pPr>
        <w:pStyle w:val="PR3"/>
        <w:rPr>
          <w:rFonts w:ascii="Europa-Regular" w:hAnsi="Europa-Regular"/>
          <w:lang w:val="en-CA"/>
        </w:rPr>
      </w:pPr>
      <w:r w:rsidRPr="006C5C84">
        <w:rPr>
          <w:rFonts w:ascii="Europa-Regular" w:hAnsi="Europa-Regular"/>
          <w:lang w:val="en-CA"/>
        </w:rPr>
        <w:t>Certify source and origin for salvaged and recycled products.</w:t>
      </w:r>
    </w:p>
    <w:p w14:paraId="4D9A6CD8" w14:textId="77777777" w:rsidR="009D1348" w:rsidRPr="006C5C84" w:rsidRDefault="009D1348" w:rsidP="009D1348">
      <w:pPr>
        <w:pStyle w:val="PR3"/>
        <w:rPr>
          <w:rFonts w:ascii="Europa-Regular" w:hAnsi="Europa-Regular"/>
          <w:lang w:val="en-CA"/>
        </w:rPr>
      </w:pPr>
      <w:r w:rsidRPr="006C5C84">
        <w:rPr>
          <w:rFonts w:ascii="Europa-Regular" w:hAnsi="Europa-Regular"/>
          <w:lang w:val="en-CA"/>
        </w:rPr>
        <w:t>Certify source for regional materials and distance from Project site.</w:t>
      </w:r>
    </w:p>
    <w:p w14:paraId="384E768E" w14:textId="2AEEBB6C" w:rsidR="009D1348" w:rsidRPr="006C5C84" w:rsidRDefault="009D1348" w:rsidP="009D1348">
      <w:pPr>
        <w:pStyle w:val="PR2"/>
        <w:spacing w:before="240"/>
        <w:rPr>
          <w:rFonts w:ascii="Europa-Regular" w:hAnsi="Europa-Regular"/>
          <w:sz w:val="24"/>
          <w:szCs w:val="24"/>
        </w:rPr>
      </w:pPr>
      <w:r w:rsidRPr="006C5C84">
        <w:rPr>
          <w:rFonts w:ascii="Europa-Regular" w:hAnsi="Europa-Regular"/>
        </w:rPr>
        <w:t>Product Cost Data: Submit cost of products to verify compliance with Project sustainable design requirements. Exclude cost of labor and equipment to install products.</w:t>
      </w:r>
      <w:r w:rsidRPr="006C5C84">
        <w:rPr>
          <w:rFonts w:ascii="Europa-Regular" w:hAnsi="Europa-Regular"/>
          <w:sz w:val="24"/>
          <w:szCs w:val="24"/>
        </w:rPr>
        <w:t xml:space="preserve"> Provide cost data for the following products:</w:t>
      </w:r>
      <w:r w:rsidR="000A6BDB">
        <w:rPr>
          <w:rFonts w:ascii="Europa-Regular" w:hAnsi="Europa-Regular"/>
          <w:sz w:val="24"/>
          <w:szCs w:val="24"/>
        </w:rPr>
        <w:br/>
      </w:r>
      <w:r w:rsidR="000A6BDB">
        <w:rPr>
          <w:rFonts w:ascii="Europa-Regular" w:hAnsi="Europa-Regular"/>
          <w:sz w:val="24"/>
          <w:szCs w:val="24"/>
        </w:rPr>
        <w:br/>
      </w:r>
      <w:r w:rsidR="000A6BDB">
        <w:rPr>
          <w:rFonts w:ascii="Europa-Regular" w:hAnsi="Europa-Regular"/>
          <w:sz w:val="24"/>
          <w:szCs w:val="24"/>
        </w:rPr>
        <w:br/>
      </w:r>
      <w:r w:rsidR="000A6BDB">
        <w:rPr>
          <w:rFonts w:ascii="Europa-Regular" w:hAnsi="Europa-Regular"/>
          <w:sz w:val="24"/>
          <w:szCs w:val="24"/>
        </w:rPr>
        <w:br/>
      </w:r>
    </w:p>
    <w:p w14:paraId="3527087E" w14:textId="77777777" w:rsidR="00FA023C" w:rsidRPr="006C5C84" w:rsidRDefault="00FA023C" w:rsidP="00FA023C">
      <w:pPr>
        <w:pStyle w:val="ART"/>
        <w:rPr>
          <w:rFonts w:ascii="Europa-Regular" w:hAnsi="Europa-Regular"/>
        </w:rPr>
      </w:pPr>
      <w:r w:rsidRPr="006C5C84">
        <w:rPr>
          <w:rFonts w:ascii="Europa-Regular" w:hAnsi="Europa-Regular"/>
          <w:bCs/>
        </w:rPr>
        <w:lastRenderedPageBreak/>
        <w:t>LEED</w:t>
      </w:r>
      <w:r w:rsidRPr="006C5C84">
        <w:rPr>
          <w:rFonts w:ascii="Europa-Regular" w:hAnsi="Europa-Regular"/>
        </w:rPr>
        <w:t xml:space="preserve"> FOCUS MATERIALS</w:t>
      </w:r>
    </w:p>
    <w:p w14:paraId="357D9A9F" w14:textId="77777777" w:rsidR="00FA023C" w:rsidRPr="006C5C84" w:rsidRDefault="00FA023C" w:rsidP="00FA023C">
      <w:pPr>
        <w:pStyle w:val="PR1"/>
        <w:rPr>
          <w:rFonts w:ascii="Europa-Regular" w:hAnsi="Europa-Regular"/>
        </w:rPr>
      </w:pPr>
      <w:r w:rsidRPr="006C5C84">
        <w:rPr>
          <w:rFonts w:ascii="Europa-Regular" w:hAnsi="Europa-Regular"/>
        </w:rPr>
        <w:t>LEED Focus Materials (LFMs) for this Section:</w:t>
      </w:r>
    </w:p>
    <w:p w14:paraId="2EA19F3A" w14:textId="77777777" w:rsidR="00FA023C" w:rsidRPr="006C5C84" w:rsidRDefault="00FA023C" w:rsidP="00FA023C">
      <w:pPr>
        <w:pStyle w:val="PR2"/>
        <w:spacing w:before="240"/>
        <w:rPr>
          <w:rFonts w:ascii="Europa-Regular" w:hAnsi="Europa-Regular"/>
        </w:rPr>
      </w:pPr>
      <w:r w:rsidRPr="006C5C84">
        <w:rPr>
          <w:rFonts w:ascii="Europa-Regular" w:hAnsi="Europa-Regular"/>
        </w:rPr>
        <w:t>Steel products</w:t>
      </w:r>
    </w:p>
    <w:p w14:paraId="09664944" w14:textId="77777777" w:rsidR="002C0FB5" w:rsidRPr="006C5C84" w:rsidRDefault="002C0FB5" w:rsidP="002C0FB5">
      <w:pPr>
        <w:pStyle w:val="CMT"/>
        <w:rPr>
          <w:rFonts w:ascii="Europa-Regular" w:hAnsi="Europa-Regular"/>
          <w:color w:val="FF0000"/>
          <w:highlight w:val="yellow"/>
        </w:rPr>
      </w:pPr>
      <w:r w:rsidRPr="006C5C84">
        <w:rPr>
          <w:rFonts w:ascii="Europa-Regular" w:hAnsi="Europa-Regular"/>
          <w:color w:val="FF0000"/>
        </w:rPr>
        <w:t>Edit below in accordance with level of LEED</w:t>
      </w:r>
      <w:r w:rsidR="00A074DE" w:rsidRPr="006C5C84">
        <w:rPr>
          <w:rFonts w:ascii="Europa-Regular" w:hAnsi="Europa-Regular"/>
          <w:color w:val="FF0000"/>
        </w:rPr>
        <w:t xml:space="preserve"> certification </w:t>
      </w:r>
      <w:r w:rsidRPr="006C5C84">
        <w:rPr>
          <w:rFonts w:ascii="Europa-Regular" w:hAnsi="Europa-Regular"/>
          <w:color w:val="FF0000"/>
        </w:rPr>
        <w:t xml:space="preserve"> being pursued</w:t>
      </w:r>
      <w:r w:rsidR="00A2329D" w:rsidRPr="006C5C84">
        <w:rPr>
          <w:rFonts w:ascii="Europa-Regular" w:hAnsi="Europa-Regular"/>
          <w:color w:val="FF0000"/>
        </w:rPr>
        <w:t>.</w:t>
      </w:r>
      <w:r w:rsidR="00A074DE" w:rsidRPr="006C5C84">
        <w:rPr>
          <w:rFonts w:ascii="Europa-Regular" w:hAnsi="Europa-Regular"/>
          <w:color w:val="FF0000"/>
        </w:rPr>
        <w:t xml:space="preserve"> </w:t>
      </w:r>
      <w:r w:rsidR="00A2329D" w:rsidRPr="006C5C84">
        <w:rPr>
          <w:rFonts w:ascii="Europa-Regular" w:hAnsi="Europa-Regular"/>
          <w:color w:val="FF0000"/>
        </w:rPr>
        <w:t xml:space="preserve"> </w:t>
      </w:r>
      <w:r w:rsidR="00A074DE" w:rsidRPr="006C5C84">
        <w:rPr>
          <w:rFonts w:ascii="Europa-Regular" w:hAnsi="Europa-Regular"/>
          <w:color w:val="FF0000"/>
        </w:rPr>
        <w:t xml:space="preserve">Note that </w:t>
      </w:r>
      <w:r w:rsidR="00A074DE" w:rsidRPr="006C5C84">
        <w:rPr>
          <w:rFonts w:ascii="Europa-Regular" w:hAnsi="Europa-Regular"/>
          <w:b/>
          <w:color w:val="FF0000"/>
        </w:rPr>
        <w:t>green</w:t>
      </w:r>
      <w:r w:rsidR="00A074DE" w:rsidRPr="006C5C84">
        <w:rPr>
          <w:rFonts w:ascii="Europa-Regular" w:hAnsi="Europa-Regular"/>
          <w:color w:val="FF0000"/>
        </w:rPr>
        <w:t xml:space="preserve">screen ® </w:t>
      </w:r>
      <w:r w:rsidR="00A2329D" w:rsidRPr="006C5C84">
        <w:rPr>
          <w:rFonts w:ascii="Europa-Regular" w:hAnsi="Europa-Regular"/>
          <w:color w:val="FF0000"/>
        </w:rPr>
        <w:t xml:space="preserve"> can apply for credits offered under MRc2, MRc3 and MRc4</w:t>
      </w:r>
      <w:r w:rsidR="00A074DE" w:rsidRPr="006C5C84">
        <w:rPr>
          <w:rFonts w:ascii="Europa-Regular" w:hAnsi="Europa-Regular"/>
          <w:color w:val="FF0000"/>
        </w:rPr>
        <w:t>as defined below. Coordinate with project LEED C</w:t>
      </w:r>
      <w:r w:rsidRPr="006C5C84">
        <w:rPr>
          <w:rFonts w:ascii="Europa-Regular" w:hAnsi="Europa-Regular"/>
          <w:color w:val="FF0000"/>
        </w:rPr>
        <w:t>onsultant to make project specific.</w:t>
      </w:r>
    </w:p>
    <w:p w14:paraId="34157D56" w14:textId="77777777" w:rsidR="00FA023C" w:rsidRPr="006C5C84" w:rsidRDefault="00FA023C" w:rsidP="00FA023C">
      <w:pPr>
        <w:pStyle w:val="ART"/>
        <w:rPr>
          <w:rFonts w:ascii="Europa-Regular" w:hAnsi="Europa-Regular"/>
        </w:rPr>
      </w:pPr>
      <w:r w:rsidRPr="006C5C84">
        <w:rPr>
          <w:rFonts w:ascii="Europa-Regular" w:hAnsi="Europa-Regular"/>
        </w:rPr>
        <w:t>ENVIRONMENTAL REQUIREMENTS</w:t>
      </w:r>
    </w:p>
    <w:p w14:paraId="37761898" w14:textId="77777777" w:rsidR="00AC5AFE" w:rsidRPr="006C5C84" w:rsidRDefault="00AC5AFE" w:rsidP="00AC5AFE">
      <w:pPr>
        <w:pStyle w:val="PR1"/>
        <w:rPr>
          <w:rFonts w:ascii="Europa-Regular" w:hAnsi="Europa-Regular"/>
        </w:rPr>
      </w:pPr>
      <w:r w:rsidRPr="006C5C84">
        <w:rPr>
          <w:rFonts w:ascii="Europa-Regular" w:hAnsi="Europa-Regular"/>
        </w:rPr>
        <w:t>Building product disclosure and optimization – environmental product disclosures (Credit MRc2):  Option 1:  Products with a publicly available, critically reviewed life-cycle assessment conforming to ISO 14044 that have at least a cradle to gate scope are valued as one quarter (1/4) of a product for the purposes of credit achievement calculation.</w:t>
      </w:r>
    </w:p>
    <w:p w14:paraId="489A5C94" w14:textId="77777777" w:rsidR="00AC5AFE" w:rsidRPr="006C5C84" w:rsidRDefault="00AC5AFE" w:rsidP="00AC5AFE">
      <w:pPr>
        <w:pStyle w:val="PR1"/>
        <w:rPr>
          <w:rFonts w:ascii="Europa-Regular" w:hAnsi="Europa-Regular"/>
        </w:rPr>
      </w:pPr>
      <w:r w:rsidRPr="006C5C84">
        <w:rPr>
          <w:rFonts w:ascii="Europa-Regular" w:hAnsi="Europa-Regular"/>
        </w:rPr>
        <w:t>Building product disclosure and optimization - sourcing of raw materials (Credit MRc3.):  Recycled Content:  Provide products manufactured from recycled content as specified, to be measured and documented according to the LEED Green Building Rating System.</w:t>
      </w:r>
    </w:p>
    <w:p w14:paraId="64DE800A" w14:textId="77777777" w:rsidR="00AC5AFE" w:rsidRPr="006C5C84" w:rsidRDefault="00AC5AFE" w:rsidP="00AC5AFE">
      <w:pPr>
        <w:pStyle w:val="PR2"/>
        <w:spacing w:before="240"/>
        <w:rPr>
          <w:rFonts w:ascii="Europa-Regular" w:hAnsi="Europa-Regular"/>
        </w:rPr>
      </w:pPr>
      <w:r w:rsidRPr="006C5C84">
        <w:rPr>
          <w:rFonts w:ascii="Europa-Regular" w:hAnsi="Europa-Regular"/>
        </w:rPr>
        <w:t xml:space="preserve">Recycled Content: </w:t>
      </w:r>
    </w:p>
    <w:p w14:paraId="46E2FD83" w14:textId="77777777" w:rsidR="00AC5AFE" w:rsidRPr="006C5C84" w:rsidRDefault="00AC5AFE" w:rsidP="00AC5AFE">
      <w:pPr>
        <w:pStyle w:val="PR3"/>
        <w:rPr>
          <w:rFonts w:ascii="Europa-Regular" w:hAnsi="Europa-Regular"/>
        </w:rPr>
      </w:pPr>
      <w:r w:rsidRPr="006C5C84">
        <w:rPr>
          <w:rFonts w:ascii="Europa-Regular" w:hAnsi="Europa-Regular"/>
        </w:rPr>
        <w:t xml:space="preserve">Indicate recycled content; indicate percentage of pre-consumer and post-consumer recycled content per unit of product. </w:t>
      </w:r>
    </w:p>
    <w:p w14:paraId="0D246A6D" w14:textId="77777777" w:rsidR="00AC5AFE" w:rsidRPr="006C5C84" w:rsidRDefault="00AC5AFE" w:rsidP="00AC5AFE">
      <w:pPr>
        <w:pStyle w:val="PR3"/>
        <w:rPr>
          <w:rFonts w:ascii="Europa-Regular" w:hAnsi="Europa-Regular"/>
        </w:rPr>
      </w:pPr>
      <w:r w:rsidRPr="006C5C84">
        <w:rPr>
          <w:rFonts w:ascii="Europa-Regular" w:hAnsi="Europa-Regular"/>
        </w:rPr>
        <w:t xml:space="preserve">Indicate relative dollar value of recycled content product to total dollar value of product included in project. </w:t>
      </w:r>
    </w:p>
    <w:p w14:paraId="49139749" w14:textId="77777777" w:rsidR="00AC5AFE" w:rsidRPr="006C5C84" w:rsidRDefault="00AC5AFE" w:rsidP="00AC5AFE">
      <w:pPr>
        <w:pStyle w:val="PR3"/>
        <w:rPr>
          <w:rFonts w:ascii="Europa-Regular" w:hAnsi="Europa-Regular"/>
        </w:rPr>
      </w:pPr>
      <w:r w:rsidRPr="006C5C84">
        <w:rPr>
          <w:rFonts w:ascii="Europa-Regular" w:hAnsi="Europa-Regular"/>
        </w:rPr>
        <w:t xml:space="preserve">If recycled content product is part of an assembly, indicate the percentage of recycled content product in the assembly by weight. </w:t>
      </w:r>
    </w:p>
    <w:p w14:paraId="0F9FB47F" w14:textId="77777777" w:rsidR="00AC5AFE" w:rsidRPr="006C5C84" w:rsidRDefault="00AC5AFE" w:rsidP="00AC5AFE">
      <w:pPr>
        <w:pStyle w:val="PR3"/>
        <w:rPr>
          <w:rFonts w:ascii="Europa-Regular" w:hAnsi="Europa-Regular"/>
        </w:rPr>
      </w:pPr>
      <w:r w:rsidRPr="006C5C84">
        <w:rPr>
          <w:rFonts w:ascii="Europa-Regular" w:hAnsi="Europa-Regular"/>
        </w:rPr>
        <w:t xml:space="preserve">If recycled content product is part of an assembly, indicate relative dollar value of recycled content product to total dollar value of assembly. </w:t>
      </w:r>
    </w:p>
    <w:p w14:paraId="7CDC31F7" w14:textId="77777777" w:rsidR="00AC5AFE" w:rsidRPr="006C5C84" w:rsidRDefault="00AC5AFE" w:rsidP="00AC5AFE">
      <w:pPr>
        <w:pStyle w:val="CMT"/>
        <w:rPr>
          <w:rFonts w:ascii="Europa-Regular" w:hAnsi="Europa-Regular"/>
          <w:color w:val="FF0000"/>
        </w:rPr>
      </w:pPr>
      <w:r w:rsidRPr="006C5C84">
        <w:rPr>
          <w:rFonts w:ascii="Europa-Regular" w:hAnsi="Europa-Regular"/>
          <w:color w:val="FF0000"/>
        </w:rPr>
        <w:t>Panels are fabricated in Fontana, CA, located 50 miles east of Los Angeles, CA.  If th</w:t>
      </w:r>
      <w:r w:rsidR="00A2329D" w:rsidRPr="006C5C84">
        <w:rPr>
          <w:rFonts w:ascii="Europa-Regular" w:hAnsi="Europa-Regular"/>
          <w:color w:val="FF0000"/>
        </w:rPr>
        <w:t>e project is located more than 1</w:t>
      </w:r>
      <w:r w:rsidRPr="006C5C84">
        <w:rPr>
          <w:rFonts w:ascii="Europa-Regular" w:hAnsi="Europa-Regular"/>
          <w:color w:val="FF0000"/>
        </w:rPr>
        <w:t>00 miles from the plant</w:t>
      </w:r>
      <w:r w:rsidR="00A074DE" w:rsidRPr="006C5C84">
        <w:rPr>
          <w:rFonts w:ascii="Europa-Regular" w:hAnsi="Europa-Regular"/>
          <w:color w:val="FF0000"/>
        </w:rPr>
        <w:t>,</w:t>
      </w:r>
      <w:r w:rsidRPr="006C5C84">
        <w:rPr>
          <w:rFonts w:ascii="Europa-Regular" w:hAnsi="Europa-Regular"/>
          <w:color w:val="FF0000"/>
        </w:rPr>
        <w:t xml:space="preserve"> delete the following.</w:t>
      </w:r>
    </w:p>
    <w:p w14:paraId="2675DC06" w14:textId="77777777" w:rsidR="00AC5AFE" w:rsidRPr="006C5C84" w:rsidRDefault="00AC5AFE" w:rsidP="00AC5AFE">
      <w:pPr>
        <w:pStyle w:val="PR1"/>
        <w:rPr>
          <w:rFonts w:ascii="Europa-Regular" w:hAnsi="Europa-Regular"/>
        </w:rPr>
      </w:pPr>
      <w:r w:rsidRPr="006C5C84">
        <w:rPr>
          <w:rFonts w:ascii="Europa-Regular" w:hAnsi="Europa-Regular"/>
        </w:rPr>
        <w:t>Building product disclosure and optimization - sourcing of raw materials (Credit MRc3.):  Regional Materials:  Provide materials or products that have been extracted, harvested, or recovered, as well as manufactured, within 100 miles of the project site.</w:t>
      </w:r>
    </w:p>
    <w:p w14:paraId="12869F6F" w14:textId="77777777" w:rsidR="00AC5AFE" w:rsidRPr="006C5C84" w:rsidRDefault="00AC5AFE" w:rsidP="00AC5AFE">
      <w:pPr>
        <w:pStyle w:val="PR1"/>
        <w:rPr>
          <w:rFonts w:ascii="Europa-Regular" w:hAnsi="Europa-Regular"/>
        </w:rPr>
      </w:pPr>
      <w:r w:rsidRPr="006C5C84">
        <w:rPr>
          <w:rFonts w:ascii="Europa-Regular" w:hAnsi="Europa-Regular"/>
        </w:rPr>
        <w:t>Building product disclosure and optimization – material ingredients (Credit MRc4):  Option 1:  The end use product has a published, complete Health Product Declaration with full disclosure of known hazards in compliance with the Health Product Declaration open Standard.</w:t>
      </w:r>
    </w:p>
    <w:p w14:paraId="519F2337" w14:textId="77777777" w:rsidR="00653A96" w:rsidRPr="006C5C84" w:rsidRDefault="00653A96">
      <w:pPr>
        <w:pStyle w:val="ART"/>
        <w:rPr>
          <w:rFonts w:ascii="Europa-Regular" w:hAnsi="Europa-Regular"/>
        </w:rPr>
      </w:pPr>
      <w:r w:rsidRPr="006C5C84">
        <w:rPr>
          <w:rFonts w:ascii="Europa-Regular" w:hAnsi="Europa-Regular"/>
        </w:rPr>
        <w:t>QUALITY ASSURANCE</w:t>
      </w:r>
    </w:p>
    <w:p w14:paraId="6116D02B" w14:textId="2398E857" w:rsidR="00327B3D" w:rsidRPr="006C5C84" w:rsidRDefault="00327B3D" w:rsidP="00327B3D">
      <w:pPr>
        <w:pStyle w:val="PR1"/>
        <w:rPr>
          <w:rFonts w:ascii="Europa-Regular" w:hAnsi="Europa-Regular"/>
        </w:rPr>
      </w:pPr>
      <w:r w:rsidRPr="006C5C84">
        <w:rPr>
          <w:rFonts w:ascii="Europa-Regular" w:hAnsi="Europa-Regular"/>
        </w:rPr>
        <w:t xml:space="preserve">Manufacturer: Minimum </w:t>
      </w:r>
      <w:r w:rsidR="008322C9" w:rsidRPr="006C5C84">
        <w:rPr>
          <w:rFonts w:ascii="Europa-Regular" w:hAnsi="Europa-Regular"/>
        </w:rPr>
        <w:t>10</w:t>
      </w:r>
      <w:r w:rsidRPr="006C5C84">
        <w:rPr>
          <w:rFonts w:ascii="Europa-Regular" w:hAnsi="Europa-Regular"/>
        </w:rPr>
        <w:t xml:space="preserve"> </w:t>
      </w:r>
      <w:proofErr w:type="spellStart"/>
      <w:proofErr w:type="gramStart"/>
      <w:r w:rsidRPr="006C5C84">
        <w:rPr>
          <w:rFonts w:ascii="Europa-Regular" w:hAnsi="Europa-Regular"/>
        </w:rPr>
        <w:t>years</w:t>
      </w:r>
      <w:proofErr w:type="gramEnd"/>
      <w:r w:rsidRPr="006C5C84">
        <w:rPr>
          <w:rFonts w:ascii="Europa-Regular" w:hAnsi="Europa-Regular"/>
        </w:rPr>
        <w:t xml:space="preserve"> experience</w:t>
      </w:r>
      <w:proofErr w:type="spellEnd"/>
      <w:r w:rsidRPr="006C5C84">
        <w:rPr>
          <w:rFonts w:ascii="Europa-Regular" w:hAnsi="Europa-Regular"/>
        </w:rPr>
        <w:t xml:space="preserve"> in manufacturing and supplying </w:t>
      </w:r>
      <w:r w:rsidR="005F061C" w:rsidRPr="006C5C84">
        <w:rPr>
          <w:rFonts w:ascii="Europa-Regular" w:hAnsi="Europa-Regular"/>
        </w:rPr>
        <w:t>welded wire panel systems of the type required for this P</w:t>
      </w:r>
      <w:r w:rsidRPr="006C5C84">
        <w:rPr>
          <w:rFonts w:ascii="Europa-Regular" w:hAnsi="Europa-Regular"/>
        </w:rPr>
        <w:t xml:space="preserve">roject. </w:t>
      </w:r>
      <w:r w:rsidRPr="006C5C84">
        <w:rPr>
          <w:rFonts w:ascii="Europa-Regular" w:hAnsi="Europa-Regular"/>
        </w:rPr>
        <w:tab/>
      </w:r>
      <w:r w:rsidR="000A6BDB">
        <w:rPr>
          <w:rFonts w:ascii="Europa-Regular" w:hAnsi="Europa-Regular"/>
        </w:rPr>
        <w:br/>
      </w:r>
    </w:p>
    <w:p w14:paraId="433CDDA2" w14:textId="77777777" w:rsidR="001A18B1" w:rsidRPr="006C5C84" w:rsidRDefault="001A18B1" w:rsidP="001A18B1">
      <w:pPr>
        <w:pStyle w:val="CMT"/>
        <w:rPr>
          <w:rFonts w:ascii="Europa-Regular" w:hAnsi="Europa-Regular"/>
          <w:color w:val="FF0000"/>
          <w:highlight w:val="yellow"/>
        </w:rPr>
      </w:pPr>
      <w:r w:rsidRPr="006C5C84">
        <w:rPr>
          <w:rFonts w:ascii="Europa-Regular" w:hAnsi="Europa-Regular"/>
          <w:color w:val="FF0000"/>
        </w:rPr>
        <w:lastRenderedPageBreak/>
        <w:t xml:space="preserve">Mockup panel is costly. Be sure Owner is aware of cost implications requiring the Contractor to submit a mockup from manufacturer. Delete </w:t>
      </w:r>
      <w:r w:rsidR="00727EC0" w:rsidRPr="006C5C84">
        <w:rPr>
          <w:rFonts w:ascii="Europa-Regular" w:hAnsi="Europa-Regular"/>
          <w:color w:val="FF0000"/>
        </w:rPr>
        <w:t xml:space="preserve">below </w:t>
      </w:r>
      <w:r w:rsidRPr="006C5C84">
        <w:rPr>
          <w:rFonts w:ascii="Europa-Regular" w:hAnsi="Europa-Regular"/>
          <w:color w:val="FF0000"/>
        </w:rPr>
        <w:t>if not needed or if project too small to warrant expense.</w:t>
      </w:r>
    </w:p>
    <w:p w14:paraId="110F6BCB" w14:textId="77777777" w:rsidR="00327B3D" w:rsidRPr="006C5C84" w:rsidRDefault="00327B3D" w:rsidP="00327B3D">
      <w:pPr>
        <w:pStyle w:val="ART"/>
        <w:rPr>
          <w:rFonts w:ascii="Europa-Regular" w:hAnsi="Europa-Regular"/>
        </w:rPr>
      </w:pPr>
      <w:r w:rsidRPr="006C5C84">
        <w:rPr>
          <w:rFonts w:ascii="Europa-Regular" w:hAnsi="Europa-Regular"/>
        </w:rPr>
        <w:t>DELIVERY, STORAGE AND HANDLING</w:t>
      </w:r>
    </w:p>
    <w:p w14:paraId="17A6F95B" w14:textId="77777777" w:rsidR="00327B3D" w:rsidRPr="006C5C84" w:rsidRDefault="00327B3D" w:rsidP="00327B3D">
      <w:pPr>
        <w:pStyle w:val="PR1"/>
        <w:rPr>
          <w:rFonts w:ascii="Europa-Regular" w:hAnsi="Europa-Regular"/>
        </w:rPr>
      </w:pPr>
      <w:r w:rsidRPr="006C5C84">
        <w:rPr>
          <w:rFonts w:ascii="Europa-Regular" w:hAnsi="Europa-Regular"/>
        </w:rPr>
        <w:t>Protect materials from damage.  Store panels flat.  Provide edge protection when strapping is used.  Do not apply loads to panel edges.</w:t>
      </w:r>
    </w:p>
    <w:p w14:paraId="7BB8CAC8" w14:textId="77777777" w:rsidR="00A74749" w:rsidRPr="006C5C84" w:rsidRDefault="00A74749" w:rsidP="00CE550E">
      <w:pPr>
        <w:pStyle w:val="PR1"/>
        <w:rPr>
          <w:rFonts w:ascii="Europa-Regular" w:hAnsi="Europa-Regular"/>
        </w:rPr>
      </w:pPr>
      <w:r w:rsidRPr="006C5C84">
        <w:rPr>
          <w:rFonts w:ascii="Europa-Regular" w:hAnsi="Europa-Regular"/>
        </w:rPr>
        <w:t>Inspect products upon delivery in order to submit timely freight claim for any damaged materials.</w:t>
      </w:r>
    </w:p>
    <w:p w14:paraId="7B4859BB" w14:textId="77777777" w:rsidR="00CE550E" w:rsidRPr="006C5C84" w:rsidRDefault="00CE550E" w:rsidP="00CE550E">
      <w:pPr>
        <w:pStyle w:val="PR1"/>
        <w:rPr>
          <w:rFonts w:ascii="Europa-Regular" w:hAnsi="Europa-Regular"/>
        </w:rPr>
      </w:pPr>
      <w:r w:rsidRPr="006C5C84">
        <w:rPr>
          <w:rFonts w:ascii="Europa-Regular" w:hAnsi="Europa-Regular"/>
        </w:rPr>
        <w:t>Store products in manufacturer's packaging until ready for installation.</w:t>
      </w:r>
    </w:p>
    <w:p w14:paraId="21A75D89" w14:textId="77777777" w:rsidR="00CE550E" w:rsidRPr="006C5C84" w:rsidRDefault="00CE550E" w:rsidP="00CE550E">
      <w:pPr>
        <w:pStyle w:val="PR1"/>
        <w:rPr>
          <w:rFonts w:ascii="Europa-Regular" w:hAnsi="Europa-Regular"/>
        </w:rPr>
      </w:pPr>
      <w:r w:rsidRPr="006C5C84">
        <w:rPr>
          <w:rFonts w:ascii="Europa-Regular" w:hAnsi="Europa-Regular"/>
        </w:rPr>
        <w:t>Handle and store products according to manufacturer's recommendations. Leave products wrapped or otherwise protected and under clean and dry storage conditions until required for installation.</w:t>
      </w:r>
    </w:p>
    <w:p w14:paraId="2CBC1B53" w14:textId="77777777" w:rsidR="00CE550E" w:rsidRPr="006C5C84" w:rsidRDefault="00CE550E" w:rsidP="00CE550E">
      <w:pPr>
        <w:pStyle w:val="PR1"/>
        <w:rPr>
          <w:rFonts w:ascii="Europa-Regular" w:hAnsi="Europa-Regular"/>
        </w:rPr>
      </w:pPr>
      <w:r w:rsidRPr="006C5C84">
        <w:rPr>
          <w:rFonts w:ascii="Europa-Regular" w:hAnsi="Europa-Regular"/>
        </w:rPr>
        <w:t>Exercise care not to scratch, mark, dent, or bend metal components during delivery, storage, and installation.</w:t>
      </w:r>
    </w:p>
    <w:p w14:paraId="47710EBA" w14:textId="77777777" w:rsidR="00CE550E" w:rsidRPr="006C5C84" w:rsidRDefault="00CE550E" w:rsidP="00CE550E">
      <w:pPr>
        <w:pStyle w:val="ART"/>
        <w:rPr>
          <w:rFonts w:ascii="Europa-Regular" w:hAnsi="Europa-Regular"/>
        </w:rPr>
      </w:pPr>
      <w:r w:rsidRPr="006C5C84">
        <w:rPr>
          <w:rFonts w:ascii="Europa-Regular" w:hAnsi="Europa-Regular"/>
        </w:rPr>
        <w:t>PROJECT CONDITIONS</w:t>
      </w:r>
    </w:p>
    <w:p w14:paraId="574ECBA9" w14:textId="77777777" w:rsidR="00CE550E" w:rsidRPr="006C5C84" w:rsidRDefault="00CE550E" w:rsidP="00CE550E">
      <w:pPr>
        <w:pStyle w:val="PR1"/>
        <w:rPr>
          <w:rFonts w:ascii="Europa-Regular" w:hAnsi="Europa-Regular"/>
        </w:rPr>
      </w:pPr>
      <w:r w:rsidRPr="006C5C84">
        <w:rPr>
          <w:rFonts w:ascii="Europa-Regular" w:hAnsi="Europa-Regular"/>
        </w:rPr>
        <w:t>Verify actual openings by field measurements before fabrication; show recorded measurements on shop drawings.</w:t>
      </w:r>
    </w:p>
    <w:p w14:paraId="04E80749" w14:textId="77777777" w:rsidR="00CE550E" w:rsidRPr="006C5C84" w:rsidRDefault="00CE550E" w:rsidP="00CE550E">
      <w:pPr>
        <w:pStyle w:val="PR1"/>
        <w:rPr>
          <w:rFonts w:ascii="Europa-Regular" w:hAnsi="Europa-Regular"/>
        </w:rPr>
      </w:pPr>
      <w:r w:rsidRPr="006C5C84">
        <w:rPr>
          <w:rFonts w:ascii="Europa-Regular" w:hAnsi="Europa-Regular"/>
        </w:rPr>
        <w:t>Coordinate field measurements and fabrication schedule with construction progress to avoid construction delays.</w:t>
      </w:r>
    </w:p>
    <w:p w14:paraId="546C3CC8" w14:textId="77777777" w:rsidR="00653A96" w:rsidRPr="006C5C84" w:rsidRDefault="00653A96">
      <w:pPr>
        <w:pStyle w:val="PRT"/>
        <w:rPr>
          <w:rFonts w:ascii="Europa-Regular" w:hAnsi="Europa-Regular"/>
        </w:rPr>
      </w:pPr>
      <w:r w:rsidRPr="006C5C84">
        <w:rPr>
          <w:rFonts w:ascii="Europa-Regular" w:hAnsi="Europa-Regular"/>
        </w:rPr>
        <w:t>PRODUCTS</w:t>
      </w:r>
    </w:p>
    <w:p w14:paraId="5764A683" w14:textId="77777777" w:rsidR="006D1C4A" w:rsidRPr="006C5C84" w:rsidRDefault="006D1C4A" w:rsidP="00F256F1">
      <w:pPr>
        <w:pStyle w:val="ART"/>
        <w:rPr>
          <w:rFonts w:ascii="Europa-Regular" w:hAnsi="Europa-Regular"/>
        </w:rPr>
      </w:pPr>
      <w:r w:rsidRPr="006C5C84">
        <w:rPr>
          <w:rFonts w:ascii="Europa-Regular" w:hAnsi="Europa-Regular"/>
        </w:rPr>
        <w:t>SUSTAINABILITY CHARACTERISTICS</w:t>
      </w:r>
    </w:p>
    <w:p w14:paraId="4B54D1F8" w14:textId="77777777" w:rsidR="006D1C4A" w:rsidRPr="006C5C84" w:rsidRDefault="00F256F1" w:rsidP="00F256F1">
      <w:pPr>
        <w:pStyle w:val="PR1"/>
        <w:rPr>
          <w:rFonts w:ascii="Europa-Regular" w:hAnsi="Europa-Regular"/>
          <w:lang w:val="en-CA"/>
        </w:rPr>
      </w:pPr>
      <w:r w:rsidRPr="006C5C84">
        <w:rPr>
          <w:rFonts w:ascii="Europa-Regular" w:hAnsi="Europa-Regular"/>
          <w:lang w:val="en-CA"/>
        </w:rPr>
        <w:t>The welded wire panel plant support</w:t>
      </w:r>
      <w:r w:rsidR="006D1C4A" w:rsidRPr="006C5C84">
        <w:rPr>
          <w:rFonts w:ascii="Europa-Regular" w:hAnsi="Europa-Regular"/>
          <w:lang w:val="en-CA"/>
        </w:rPr>
        <w:t xml:space="preserve"> system and accessories </w:t>
      </w:r>
      <w:r w:rsidRPr="006C5C84">
        <w:rPr>
          <w:rFonts w:ascii="Europa-Regular" w:hAnsi="Europa-Regular"/>
          <w:lang w:val="en-CA"/>
        </w:rPr>
        <w:t>shall</w:t>
      </w:r>
      <w:r w:rsidR="006D1C4A" w:rsidRPr="006C5C84">
        <w:rPr>
          <w:rFonts w:ascii="Europa-Regular" w:hAnsi="Europa-Regular"/>
          <w:lang w:val="en-CA"/>
        </w:rPr>
        <w:t xml:space="preserve"> have completed an ISO Compliant 14040/44, third party verified Life Cycle Assessment (LCA).</w:t>
      </w:r>
    </w:p>
    <w:p w14:paraId="100803E5" w14:textId="77777777" w:rsidR="0007798C" w:rsidRPr="006C5C84" w:rsidRDefault="0007798C" w:rsidP="0007798C">
      <w:pPr>
        <w:pStyle w:val="ART"/>
        <w:rPr>
          <w:rFonts w:ascii="Europa-Regular" w:hAnsi="Europa-Regular"/>
        </w:rPr>
      </w:pPr>
      <w:r w:rsidRPr="006C5C84">
        <w:rPr>
          <w:rFonts w:ascii="Europa-Regular" w:hAnsi="Europa-Regular"/>
        </w:rPr>
        <w:t>ACCEPTABLE MANUFACTURER</w:t>
      </w:r>
    </w:p>
    <w:p w14:paraId="1E8A11C7" w14:textId="35DBEFAF" w:rsidR="0007798C" w:rsidRPr="006C5C84" w:rsidRDefault="006C5C84" w:rsidP="00A340B9">
      <w:pPr>
        <w:pStyle w:val="PR1"/>
        <w:rPr>
          <w:rFonts w:ascii="Europa-Regular" w:hAnsi="Europa-Regular"/>
          <w:lang w:val="es-ES"/>
        </w:rPr>
      </w:pPr>
      <w:proofErr w:type="gramStart"/>
      <w:r w:rsidRPr="006C5C84">
        <w:rPr>
          <w:rFonts w:ascii="Europa-Regular" w:hAnsi="Europa-Regular"/>
          <w:b/>
          <w:lang w:val="es-ES"/>
        </w:rPr>
        <w:t>Greenscreen</w:t>
      </w:r>
      <w:r w:rsidR="0007798C" w:rsidRPr="006C5C84">
        <w:rPr>
          <w:rFonts w:ascii="Europa-Regular" w:hAnsi="Europa-Regular"/>
          <w:lang w:val="es-ES"/>
        </w:rPr>
        <w:t xml:space="preserve">, </w:t>
      </w:r>
      <w:r w:rsidR="00A340B9" w:rsidRPr="006C5C84">
        <w:rPr>
          <w:rFonts w:ascii="Europa-Regular" w:hAnsi="Europa-Regular"/>
          <w:lang w:val="es-ES"/>
        </w:rPr>
        <w:t xml:space="preserve"> </w:t>
      </w:r>
      <w:r w:rsidR="00170599" w:rsidRPr="00170599">
        <w:rPr>
          <w:rFonts w:ascii="Europa-Regular" w:hAnsi="Europa-Regular"/>
        </w:rPr>
        <w:t>1203</w:t>
      </w:r>
      <w:proofErr w:type="gramEnd"/>
      <w:r w:rsidR="00170599" w:rsidRPr="00170599">
        <w:rPr>
          <w:rFonts w:ascii="Europa-Regular" w:hAnsi="Europa-Regular"/>
        </w:rPr>
        <w:t xml:space="preserve"> Hall Ave, Jurupa Valley, CA 92509</w:t>
      </w:r>
      <w:r w:rsidR="00A340B9" w:rsidRPr="006C5C84">
        <w:rPr>
          <w:rFonts w:ascii="Europa-Regular" w:hAnsi="Europa-Regular"/>
          <w:lang w:val="es-ES"/>
        </w:rPr>
        <w:t xml:space="preserve">; Tel: </w:t>
      </w:r>
      <w:r w:rsidR="00170599">
        <w:rPr>
          <w:rFonts w:ascii="Europa-Regular" w:hAnsi="Europa-Regular"/>
          <w:lang w:val="es-ES"/>
        </w:rPr>
        <w:t>1-</w:t>
      </w:r>
      <w:r w:rsidR="00170599" w:rsidRPr="00170599">
        <w:rPr>
          <w:rFonts w:ascii="Europa-Regular" w:hAnsi="Europa-Regular"/>
        </w:rPr>
        <w:t>800-542-2282</w:t>
      </w:r>
      <w:r w:rsidR="00A340B9" w:rsidRPr="006C5C84">
        <w:rPr>
          <w:rFonts w:ascii="Europa-Regular" w:hAnsi="Europa-Regular"/>
          <w:lang w:val="es-ES"/>
        </w:rPr>
        <w:t xml:space="preserve">; </w:t>
      </w:r>
      <w:r w:rsidR="0018442B" w:rsidRPr="006C5C84">
        <w:rPr>
          <w:rFonts w:ascii="Europa-Regular" w:hAnsi="Europa-Regular"/>
          <w:lang w:val="es-ES"/>
        </w:rPr>
        <w:t>sales@</w:t>
      </w:r>
      <w:r w:rsidR="004A58C2">
        <w:rPr>
          <w:rFonts w:ascii="Europa-Regular" w:hAnsi="Europa-Regular"/>
          <w:lang w:val="es-ES"/>
        </w:rPr>
        <w:t>tournesol</w:t>
      </w:r>
      <w:r w:rsidR="0018442B" w:rsidRPr="006C5C84">
        <w:rPr>
          <w:rFonts w:ascii="Europa-Regular" w:hAnsi="Europa-Regular"/>
          <w:lang w:val="es-ES"/>
        </w:rPr>
        <w:t>.com</w:t>
      </w:r>
      <w:r w:rsidR="0007798C" w:rsidRPr="006C5C84">
        <w:rPr>
          <w:rFonts w:ascii="Europa-Regular" w:hAnsi="Europa-Regular"/>
          <w:lang w:val="es-ES"/>
        </w:rPr>
        <w:t>,</w:t>
      </w:r>
      <w:hyperlink r:id="rId9" w:history="1">
        <w:r w:rsidR="004A58C2" w:rsidRPr="003D3E91">
          <w:rPr>
            <w:rStyle w:val="Hyperlink"/>
            <w:rFonts w:ascii="Europa-Regular" w:hAnsi="Europa-Regular"/>
            <w:lang w:val="es-ES"/>
          </w:rPr>
          <w:t>www.Tournesol.com</w:t>
        </w:r>
      </w:hyperlink>
      <w:r w:rsidR="0007798C" w:rsidRPr="006C5C84">
        <w:rPr>
          <w:rFonts w:ascii="Europa-Regular" w:hAnsi="Europa-Regular"/>
          <w:lang w:val="es-ES"/>
        </w:rPr>
        <w:t>.</w:t>
      </w:r>
      <w:r w:rsidR="000A6BDB">
        <w:rPr>
          <w:rFonts w:ascii="Europa-Regular" w:hAnsi="Europa-Regular"/>
          <w:lang w:val="es-ES"/>
        </w:rPr>
        <w:br/>
      </w:r>
      <w:r w:rsidR="000A6BDB">
        <w:rPr>
          <w:rFonts w:ascii="Europa-Regular" w:hAnsi="Europa-Regular"/>
          <w:lang w:val="es-ES"/>
        </w:rPr>
        <w:br/>
      </w:r>
      <w:r w:rsidR="000A6BDB">
        <w:rPr>
          <w:rFonts w:ascii="Europa-Regular" w:hAnsi="Europa-Regular"/>
          <w:lang w:val="es-ES"/>
        </w:rPr>
        <w:br/>
      </w:r>
      <w:r w:rsidR="000A6BDB">
        <w:rPr>
          <w:rFonts w:ascii="Europa-Regular" w:hAnsi="Europa-Regular"/>
          <w:lang w:val="es-ES"/>
        </w:rPr>
        <w:br/>
      </w:r>
    </w:p>
    <w:p w14:paraId="31D8D1DD" w14:textId="77777777" w:rsidR="00653A96" w:rsidRPr="006C5C84" w:rsidRDefault="00FF59E2">
      <w:pPr>
        <w:pStyle w:val="ART"/>
        <w:rPr>
          <w:rFonts w:ascii="Europa-Regular" w:hAnsi="Europa-Regular"/>
        </w:rPr>
      </w:pPr>
      <w:r w:rsidRPr="006C5C84">
        <w:rPr>
          <w:rFonts w:ascii="Europa-Regular" w:hAnsi="Europa-Regular"/>
        </w:rPr>
        <w:lastRenderedPageBreak/>
        <w:t>PANELS</w:t>
      </w:r>
    </w:p>
    <w:p w14:paraId="65F7EB91" w14:textId="77777777" w:rsidR="00D77C2B" w:rsidRPr="006C5C84" w:rsidRDefault="008B3984" w:rsidP="00D77C2B">
      <w:pPr>
        <w:pStyle w:val="PR1"/>
        <w:rPr>
          <w:rFonts w:ascii="Europa-Regular" w:hAnsi="Europa-Regular"/>
        </w:rPr>
      </w:pPr>
      <w:r w:rsidRPr="006C5C84">
        <w:rPr>
          <w:rFonts w:ascii="Europa-Regular" w:hAnsi="Europa-Regular"/>
        </w:rPr>
        <w:t>P</w:t>
      </w:r>
      <w:r w:rsidR="00D77C2B" w:rsidRPr="006C5C84">
        <w:rPr>
          <w:rFonts w:ascii="Europa-Regular" w:hAnsi="Europa-Regular"/>
        </w:rPr>
        <w:t>anels shall be rigid, three dimensional welded wire grid fabricated of 14 ga</w:t>
      </w:r>
      <w:r w:rsidR="00ED51FB" w:rsidRPr="006C5C84">
        <w:rPr>
          <w:rFonts w:ascii="Europa-Regular" w:hAnsi="Europa-Regular"/>
        </w:rPr>
        <w:t>u</w:t>
      </w:r>
      <w:r w:rsidR="00D77C2B" w:rsidRPr="006C5C84">
        <w:rPr>
          <w:rFonts w:ascii="Europa-Regular" w:hAnsi="Europa-Regular"/>
        </w:rPr>
        <w:t>ge galvanized steel wire</w:t>
      </w:r>
      <w:r w:rsidRPr="006C5C84">
        <w:rPr>
          <w:rFonts w:ascii="Europa-Regular" w:hAnsi="Europa-Regular"/>
        </w:rPr>
        <w:t xml:space="preserve">. </w:t>
      </w:r>
    </w:p>
    <w:p w14:paraId="7315032C" w14:textId="77777777" w:rsidR="00D77C2B" w:rsidRPr="006C5C84" w:rsidRDefault="00D77C2B" w:rsidP="00D77C2B">
      <w:pPr>
        <w:pStyle w:val="PR2"/>
        <w:spacing w:before="240"/>
        <w:rPr>
          <w:rFonts w:ascii="Europa-Regular" w:hAnsi="Europa-Regular"/>
        </w:rPr>
      </w:pPr>
      <w:r w:rsidRPr="006C5C84">
        <w:rPr>
          <w:rFonts w:ascii="Europa-Regular" w:hAnsi="Europa-Regular"/>
        </w:rPr>
        <w:t xml:space="preserve">Metallic-Coated Steel Wire:  Welded-wire, galvanized </w:t>
      </w:r>
      <w:r w:rsidR="005E097C" w:rsidRPr="006C5C84">
        <w:rPr>
          <w:rFonts w:ascii="Europa-Regular" w:hAnsi="Europa-Regular"/>
        </w:rPr>
        <w:t>in accordance with ASTM A641</w:t>
      </w:r>
      <w:r w:rsidRPr="006C5C84">
        <w:rPr>
          <w:rFonts w:ascii="Europa-Regular" w:hAnsi="Europa-Regular"/>
        </w:rPr>
        <w:t xml:space="preserve">. </w:t>
      </w:r>
    </w:p>
    <w:p w14:paraId="0827A599" w14:textId="77777777" w:rsidR="00FF59E2" w:rsidRPr="006C5C84" w:rsidRDefault="00FF59E2" w:rsidP="00FF59E2">
      <w:pPr>
        <w:pStyle w:val="PR1"/>
        <w:rPr>
          <w:rFonts w:ascii="Europa-Regular" w:hAnsi="Europa-Regular"/>
        </w:rPr>
      </w:pPr>
      <w:r w:rsidRPr="006C5C84">
        <w:rPr>
          <w:rFonts w:ascii="Europa-Regular" w:hAnsi="Europa-Regular"/>
        </w:rPr>
        <w:t>Face Grid: Wires shall be welded at each intersection to form a 2 x 2 inch face grid on the front and back of panels,</w:t>
      </w:r>
    </w:p>
    <w:p w14:paraId="7408A6BC" w14:textId="77777777" w:rsidR="00FF59E2" w:rsidRPr="006C5C84" w:rsidRDefault="00FF59E2" w:rsidP="00FF59E2">
      <w:pPr>
        <w:pStyle w:val="PR1"/>
        <w:rPr>
          <w:rFonts w:ascii="Europa-Regular" w:hAnsi="Europa-Regular"/>
        </w:rPr>
      </w:pPr>
      <w:r w:rsidRPr="006C5C84">
        <w:rPr>
          <w:rFonts w:ascii="Europa-Regular" w:hAnsi="Europa-Regular"/>
        </w:rPr>
        <w:t>Trusses: Face grids shall be separated by bent wire trusses spaced at 2-inch centers and welded to front and back face grids at each truss apex.</w:t>
      </w:r>
    </w:p>
    <w:p w14:paraId="0AF1776E" w14:textId="77777777" w:rsidR="00FF59E2" w:rsidRPr="006C5C84" w:rsidRDefault="00FF59E2" w:rsidP="00FF59E2">
      <w:pPr>
        <w:pStyle w:val="CMT"/>
        <w:rPr>
          <w:rFonts w:ascii="Europa-Regular" w:hAnsi="Europa-Regular"/>
          <w:color w:val="FF0000"/>
        </w:rPr>
      </w:pPr>
      <w:r w:rsidRPr="006C5C84">
        <w:rPr>
          <w:rFonts w:ascii="Europa-Regular" w:hAnsi="Europa-Regular"/>
          <w:color w:val="FF0000"/>
        </w:rPr>
        <w:t xml:space="preserve">3” thick panels can be used at wall-mounted conditions, edge-mounted conditions with supports at up to 96 inches on center, and at horizontal or inclined (overhead) conditions with supports at up to 48 inches on center </w:t>
      </w:r>
    </w:p>
    <w:p w14:paraId="6C7F779F" w14:textId="77777777" w:rsidR="00FF59E2" w:rsidRPr="006C5C84" w:rsidRDefault="00FF59E2" w:rsidP="00FF59E2">
      <w:pPr>
        <w:pStyle w:val="CMT"/>
        <w:rPr>
          <w:rFonts w:ascii="Europa-Regular" w:hAnsi="Europa-Regular"/>
          <w:color w:val="FF0000"/>
        </w:rPr>
      </w:pPr>
      <w:r w:rsidRPr="006C5C84">
        <w:rPr>
          <w:rFonts w:ascii="Europa-Regular" w:hAnsi="Europa-Regular"/>
          <w:color w:val="FF0000"/>
        </w:rPr>
        <w:t>2” thick panels can be supplied upon request for certain conditions. 2” thick panels take up less area and enable the two-inch module to be maintained around corners.  There is no cost savings for 2” thick panels</w:t>
      </w:r>
    </w:p>
    <w:p w14:paraId="711D0598" w14:textId="77777777" w:rsidR="00FF59E2" w:rsidRPr="006C5C84" w:rsidRDefault="00FF59E2" w:rsidP="00FF59E2">
      <w:pPr>
        <w:pStyle w:val="PR1"/>
        <w:rPr>
          <w:rFonts w:ascii="Europa-Regular" w:hAnsi="Europa-Regular"/>
        </w:rPr>
      </w:pPr>
      <w:r w:rsidRPr="006C5C84">
        <w:rPr>
          <w:rFonts w:ascii="Europa-Regular" w:hAnsi="Europa-Regular"/>
        </w:rPr>
        <w:t xml:space="preserve">Thickness: </w:t>
      </w:r>
      <w:r w:rsidRPr="006C5C84">
        <w:rPr>
          <w:rFonts w:ascii="Europa-Regular" w:hAnsi="Europa-Regular"/>
          <w:b/>
        </w:rPr>
        <w:t>[3 inches.]</w:t>
      </w:r>
      <w:r w:rsidR="008B3984" w:rsidRPr="006C5C84">
        <w:rPr>
          <w:rFonts w:ascii="Europa-Regular" w:hAnsi="Europa-Regular"/>
          <w:b/>
        </w:rPr>
        <w:t xml:space="preserve"> </w:t>
      </w:r>
      <w:r w:rsidR="005E097C" w:rsidRPr="006C5C84">
        <w:rPr>
          <w:rFonts w:ascii="Europa-Regular" w:hAnsi="Europa-Regular"/>
          <w:b/>
        </w:rPr>
        <w:t xml:space="preserve">[As shown on </w:t>
      </w:r>
      <w:r w:rsidRPr="006C5C84">
        <w:rPr>
          <w:rFonts w:ascii="Europa-Regular" w:hAnsi="Europa-Regular"/>
          <w:b/>
        </w:rPr>
        <w:t>Drawings.]</w:t>
      </w:r>
      <w:r w:rsidRPr="006C5C84">
        <w:rPr>
          <w:rFonts w:ascii="Europa-Regular" w:hAnsi="Europa-Regular"/>
        </w:rPr>
        <w:t xml:space="preserve"> </w:t>
      </w:r>
    </w:p>
    <w:p w14:paraId="016C9BB9" w14:textId="77777777" w:rsidR="00FF59E2" w:rsidRPr="006C5C84" w:rsidRDefault="00FF59E2" w:rsidP="00FF59E2">
      <w:pPr>
        <w:pStyle w:val="PR1"/>
        <w:rPr>
          <w:rFonts w:ascii="Europa-Regular" w:hAnsi="Europa-Regular"/>
        </w:rPr>
      </w:pPr>
      <w:r w:rsidRPr="006C5C84">
        <w:rPr>
          <w:rFonts w:ascii="Europa-Regular" w:hAnsi="Europa-Regular"/>
        </w:rPr>
        <w:t xml:space="preserve">Length and Width: </w:t>
      </w:r>
      <w:r w:rsidR="006B652E" w:rsidRPr="006C5C84">
        <w:rPr>
          <w:rFonts w:ascii="Europa-Regular" w:hAnsi="Europa-Regular"/>
        </w:rPr>
        <w:t>As indicated on the Drawings</w:t>
      </w:r>
      <w:r w:rsidRPr="006C5C84">
        <w:rPr>
          <w:rFonts w:ascii="Europa-Regular" w:hAnsi="Europa-Regular"/>
        </w:rPr>
        <w:t>.</w:t>
      </w:r>
    </w:p>
    <w:p w14:paraId="3E9EB34B" w14:textId="77777777" w:rsidR="00FF59E2" w:rsidRPr="006C5C84" w:rsidRDefault="00FF59E2" w:rsidP="00FF59E2">
      <w:pPr>
        <w:pStyle w:val="PR1"/>
        <w:rPr>
          <w:rFonts w:ascii="Europa-Regular" w:hAnsi="Europa-Regular"/>
        </w:rPr>
      </w:pPr>
      <w:r w:rsidRPr="006C5C84">
        <w:rPr>
          <w:rFonts w:ascii="Europa-Regular" w:hAnsi="Europa-Regular"/>
        </w:rPr>
        <w:t xml:space="preserve">Tolerance: 1/8 inch in width and </w:t>
      </w:r>
      <w:r w:rsidR="006B652E" w:rsidRPr="006C5C84">
        <w:rPr>
          <w:rFonts w:ascii="Europa-Regular" w:hAnsi="Europa-Regular"/>
        </w:rPr>
        <w:t>1/8</w:t>
      </w:r>
      <w:r w:rsidRPr="006C5C84">
        <w:rPr>
          <w:rFonts w:ascii="Europa-Regular" w:hAnsi="Europa-Regular"/>
        </w:rPr>
        <w:t xml:space="preserve"> inch in length.</w:t>
      </w:r>
    </w:p>
    <w:p w14:paraId="695108BB" w14:textId="77777777" w:rsidR="00653A96" w:rsidRPr="006C5C84" w:rsidRDefault="00B9280C">
      <w:pPr>
        <w:pStyle w:val="ART"/>
        <w:rPr>
          <w:rFonts w:ascii="Europa-Regular" w:hAnsi="Europa-Regular"/>
        </w:rPr>
      </w:pPr>
      <w:r w:rsidRPr="006C5C84">
        <w:rPr>
          <w:rFonts w:ascii="Europa-Regular" w:hAnsi="Europa-Regular"/>
        </w:rPr>
        <w:t>ACCESSORIES</w:t>
      </w:r>
    </w:p>
    <w:p w14:paraId="64C8D3FC" w14:textId="77777777" w:rsidR="00B9280C" w:rsidRPr="006C5C84" w:rsidRDefault="00B9280C" w:rsidP="00B9280C">
      <w:pPr>
        <w:pStyle w:val="CMT"/>
        <w:rPr>
          <w:rFonts w:ascii="Europa-Regular" w:hAnsi="Europa-Regular"/>
          <w:color w:val="FF0000"/>
        </w:rPr>
      </w:pPr>
      <w:r w:rsidRPr="006C5C84">
        <w:rPr>
          <w:rFonts w:ascii="Europa-Regular" w:hAnsi="Europa-Regular"/>
          <w:color w:val="FF0000"/>
        </w:rPr>
        <w:t>Trim is recommended adjacent to pedestrian traffic areas and where required visually or to provide an edge to which vines can be trimmed for maintenance.  Do not use channel trim at bottom of panels where it could hold water and restrict plant growth.</w:t>
      </w:r>
    </w:p>
    <w:p w14:paraId="07795386" w14:textId="77777777" w:rsidR="00B9280C" w:rsidRPr="006C5C84" w:rsidRDefault="00B9280C" w:rsidP="00B9280C">
      <w:pPr>
        <w:pStyle w:val="PR1"/>
        <w:rPr>
          <w:rFonts w:ascii="Europa-Regular" w:hAnsi="Europa-Regular"/>
        </w:rPr>
      </w:pPr>
      <w:r w:rsidRPr="006C5C84">
        <w:rPr>
          <w:rFonts w:ascii="Europa-Regular" w:hAnsi="Europa-Regular"/>
        </w:rPr>
        <w:t>Trim:</w:t>
      </w:r>
    </w:p>
    <w:p w14:paraId="54860183" w14:textId="77777777" w:rsidR="00B9280C" w:rsidRPr="006C5C84" w:rsidRDefault="00B9280C" w:rsidP="00B9280C">
      <w:pPr>
        <w:pStyle w:val="PR2"/>
        <w:spacing w:before="240"/>
        <w:rPr>
          <w:rFonts w:ascii="Europa-Regular" w:hAnsi="Europa-Regular"/>
        </w:rPr>
      </w:pPr>
      <w:r w:rsidRPr="006C5C84">
        <w:rPr>
          <w:rFonts w:ascii="Europa-Regular" w:hAnsi="Europa-Regular"/>
        </w:rPr>
        <w:t>Fabricate from 20-ga</w:t>
      </w:r>
      <w:r w:rsidR="00ED51FB" w:rsidRPr="006C5C84">
        <w:rPr>
          <w:rFonts w:ascii="Europa-Regular" w:hAnsi="Europa-Regular"/>
        </w:rPr>
        <w:t>u</w:t>
      </w:r>
      <w:r w:rsidRPr="006C5C84">
        <w:rPr>
          <w:rFonts w:ascii="Europa-Regular" w:hAnsi="Europa-Regular"/>
        </w:rPr>
        <w:t>ge ASTM A879 galvanized steel.</w:t>
      </w:r>
    </w:p>
    <w:p w14:paraId="33F4E385" w14:textId="77777777" w:rsidR="00B9280C" w:rsidRPr="006C5C84" w:rsidRDefault="00B9280C" w:rsidP="00B9280C">
      <w:pPr>
        <w:pStyle w:val="PR2"/>
        <w:spacing w:before="240"/>
        <w:rPr>
          <w:rFonts w:ascii="Europa-Regular" w:hAnsi="Europa-Regular"/>
        </w:rPr>
      </w:pPr>
      <w:r w:rsidRPr="006C5C84">
        <w:rPr>
          <w:rFonts w:ascii="Europa-Regular" w:hAnsi="Europa-Regular"/>
        </w:rPr>
        <w:t>Types:</w:t>
      </w:r>
    </w:p>
    <w:p w14:paraId="54C9327E" w14:textId="77777777" w:rsidR="00B9280C" w:rsidRPr="006C5C84" w:rsidRDefault="00B9280C" w:rsidP="00B9280C">
      <w:pPr>
        <w:pStyle w:val="PR3"/>
        <w:rPr>
          <w:rFonts w:ascii="Europa-Regular" w:hAnsi="Europa-Regular"/>
        </w:rPr>
      </w:pPr>
      <w:r w:rsidRPr="006C5C84">
        <w:rPr>
          <w:rFonts w:ascii="Europa-Regular" w:hAnsi="Europa-Regular"/>
        </w:rPr>
        <w:t>Channel Trim: Thickness of panel x ½ inch legs.</w:t>
      </w:r>
    </w:p>
    <w:p w14:paraId="45A2E90F" w14:textId="77777777" w:rsidR="00B9280C" w:rsidRPr="006C5C84" w:rsidRDefault="00B9280C" w:rsidP="00B9280C">
      <w:pPr>
        <w:pStyle w:val="PR3"/>
        <w:rPr>
          <w:rFonts w:ascii="Europa-Regular" w:hAnsi="Europa-Regular"/>
        </w:rPr>
      </w:pPr>
      <w:r w:rsidRPr="006C5C84">
        <w:rPr>
          <w:rFonts w:ascii="Europa-Regular" w:hAnsi="Europa-Regular"/>
        </w:rPr>
        <w:t>Angle Trim: ½ inch x ½ inch legs.</w:t>
      </w:r>
    </w:p>
    <w:p w14:paraId="15D3C3C3" w14:textId="77777777" w:rsidR="00B9280C" w:rsidRPr="006C5C84" w:rsidRDefault="00B9280C" w:rsidP="00B9280C">
      <w:pPr>
        <w:pStyle w:val="PR2"/>
        <w:spacing w:before="240"/>
        <w:rPr>
          <w:rFonts w:ascii="Europa-Regular" w:hAnsi="Europa-Regular"/>
        </w:rPr>
      </w:pPr>
      <w:r w:rsidRPr="006C5C84">
        <w:rPr>
          <w:rFonts w:ascii="Europa-Regular" w:hAnsi="Europa-Regular"/>
        </w:rPr>
        <w:t>Locations:</w:t>
      </w:r>
    </w:p>
    <w:p w14:paraId="7809C51C" w14:textId="77777777" w:rsidR="00B9280C" w:rsidRPr="006C5C84" w:rsidRDefault="00057BA2" w:rsidP="00B9280C">
      <w:pPr>
        <w:pStyle w:val="PR3"/>
        <w:rPr>
          <w:rFonts w:ascii="Europa-Regular" w:hAnsi="Europa-Regular"/>
        </w:rPr>
      </w:pPr>
      <w:r w:rsidRPr="006C5C84">
        <w:rPr>
          <w:rFonts w:ascii="Europa-Regular" w:hAnsi="Europa-Regular"/>
        </w:rPr>
        <w:t>As indicated on the Drawings</w:t>
      </w:r>
      <w:r w:rsidR="00B9280C" w:rsidRPr="006C5C84">
        <w:rPr>
          <w:rFonts w:ascii="Europa-Regular" w:hAnsi="Europa-Regular"/>
        </w:rPr>
        <w:t>.</w:t>
      </w:r>
    </w:p>
    <w:p w14:paraId="29DBC8FF" w14:textId="77777777" w:rsidR="00B9280C" w:rsidRPr="006C5C84" w:rsidRDefault="00B9280C" w:rsidP="00B9280C">
      <w:pPr>
        <w:pStyle w:val="CMT"/>
        <w:rPr>
          <w:rFonts w:ascii="Europa-Regular" w:hAnsi="Europa-Regular"/>
          <w:color w:val="FF0000"/>
        </w:rPr>
      </w:pPr>
      <w:r w:rsidRPr="006C5C84">
        <w:rPr>
          <w:rFonts w:ascii="Europa-Regular" w:hAnsi="Europa-Regular"/>
          <w:color w:val="FF0000"/>
        </w:rPr>
        <w:t xml:space="preserve">If exterior face of panel is more than 18 inches in front of structural mounting surface contact </w:t>
      </w:r>
      <w:r w:rsidRPr="006C5C84">
        <w:rPr>
          <w:rFonts w:ascii="Europa-Regular" w:hAnsi="Europa-Regular"/>
          <w:b/>
          <w:color w:val="FF0000"/>
        </w:rPr>
        <w:t>green</w:t>
      </w:r>
      <w:r w:rsidRPr="006C5C84">
        <w:rPr>
          <w:rFonts w:ascii="Europa-Regular" w:hAnsi="Europa-Regular"/>
          <w:color w:val="FF0000"/>
        </w:rPr>
        <w:t>screen® for possible custom designed mounting brackets and/or additional support steel by others.</w:t>
      </w:r>
    </w:p>
    <w:p w14:paraId="6FBAA1FF" w14:textId="77777777" w:rsidR="00B9280C" w:rsidRPr="006C5C84" w:rsidRDefault="00B9280C" w:rsidP="00B9280C">
      <w:pPr>
        <w:pStyle w:val="PR1"/>
        <w:rPr>
          <w:rFonts w:ascii="Europa-Regular" w:hAnsi="Europa-Regular"/>
        </w:rPr>
      </w:pPr>
      <w:r w:rsidRPr="006C5C84">
        <w:rPr>
          <w:rFonts w:ascii="Europa-Regular" w:hAnsi="Europa-Regular"/>
        </w:rPr>
        <w:t>Clips and Straps: Provide manufacturer’s standard types of clips and straps suitable for mounting conditions.  Fabricate from ASTM A879 galvanized steel.  Adjustable clips shall have ¼ inch diameter 18-8 stainless steel bolt, washer, and nut.</w:t>
      </w:r>
    </w:p>
    <w:p w14:paraId="65E598CA" w14:textId="77777777" w:rsidR="00B9280C" w:rsidRPr="006C5C84" w:rsidRDefault="00B9280C" w:rsidP="00B9280C">
      <w:pPr>
        <w:pStyle w:val="CMT"/>
        <w:rPr>
          <w:rFonts w:ascii="Europa-Regular" w:hAnsi="Europa-Regular"/>
          <w:color w:val="FF0000"/>
        </w:rPr>
      </w:pPr>
      <w:r w:rsidRPr="006C5C84">
        <w:rPr>
          <w:rFonts w:ascii="Europa-Regular" w:hAnsi="Europa-Regular"/>
          <w:color w:val="FF0000"/>
        </w:rPr>
        <w:t>Spacers are recommended when panels are mounted directly to a wall.</w:t>
      </w:r>
    </w:p>
    <w:p w14:paraId="34235F9D" w14:textId="77777777" w:rsidR="00B9280C" w:rsidRPr="006C5C84" w:rsidRDefault="00B9280C" w:rsidP="00B9280C">
      <w:pPr>
        <w:pStyle w:val="PR1"/>
        <w:rPr>
          <w:rFonts w:ascii="Europa-Regular" w:hAnsi="Europa-Regular"/>
        </w:rPr>
      </w:pPr>
      <w:r w:rsidRPr="006C5C84">
        <w:rPr>
          <w:rFonts w:ascii="Europa-Regular" w:hAnsi="Europa-Regular"/>
        </w:rPr>
        <w:t>Plastic Spacers: Provide ½ inch thick black Ultra High Molecular Weight polyethylene (UHMW) washers [to hold clips away from mounting surface].</w:t>
      </w:r>
    </w:p>
    <w:p w14:paraId="4C17E8E5" w14:textId="77777777" w:rsidR="00B9280C" w:rsidRPr="006C5C84" w:rsidRDefault="00B9280C" w:rsidP="00B9280C">
      <w:pPr>
        <w:pStyle w:val="CMT"/>
        <w:rPr>
          <w:rFonts w:ascii="Europa-Regular" w:hAnsi="Europa-Regular"/>
          <w:color w:val="FF0000"/>
        </w:rPr>
      </w:pPr>
      <w:r w:rsidRPr="006C5C84">
        <w:rPr>
          <w:rFonts w:ascii="Europa-Regular" w:hAnsi="Europa-Regular"/>
          <w:color w:val="FF0000"/>
        </w:rPr>
        <w:t>Post imbed length and footing size should be determined based on overall height, spacing, wind load, soil conditions, and type of footing.  Detail footing on drawings.</w:t>
      </w:r>
    </w:p>
    <w:p w14:paraId="4C4E7162" w14:textId="77777777" w:rsidR="00B9280C" w:rsidRPr="006C5C84" w:rsidRDefault="00B9280C" w:rsidP="00DE2FC7">
      <w:pPr>
        <w:pStyle w:val="PR1"/>
        <w:rPr>
          <w:rFonts w:ascii="Europa-Regular" w:hAnsi="Europa-Regular"/>
        </w:rPr>
      </w:pPr>
      <w:r w:rsidRPr="006C5C84">
        <w:rPr>
          <w:rFonts w:ascii="Europa-Regular" w:hAnsi="Europa-Regular"/>
        </w:rPr>
        <w:t xml:space="preserve">Fence Posts: 3-inch </w:t>
      </w:r>
      <w:r w:rsidRPr="006C5C84">
        <w:rPr>
          <w:rFonts w:ascii="Europa-Regular" w:hAnsi="Europa-Regular"/>
          <w:b/>
        </w:rPr>
        <w:t>[2-7/8” OD ASTM A</w:t>
      </w:r>
      <w:r w:rsidR="00CB527B" w:rsidRPr="006C5C84">
        <w:rPr>
          <w:rFonts w:ascii="Europa-Regular" w:hAnsi="Europa-Regular"/>
          <w:b/>
        </w:rPr>
        <w:t>500</w:t>
      </w:r>
      <w:r w:rsidRPr="006C5C84">
        <w:rPr>
          <w:rFonts w:ascii="Europa-Regular" w:hAnsi="Europa-Regular"/>
          <w:b/>
        </w:rPr>
        <w:t>] [square ASTM A500</w:t>
      </w:r>
      <w:r w:rsidR="00CB527B" w:rsidRPr="006C5C84">
        <w:rPr>
          <w:rFonts w:ascii="Europa-Regular" w:hAnsi="Europa-Regular"/>
          <w:b/>
        </w:rPr>
        <w:t xml:space="preserve">, Grade </w:t>
      </w:r>
      <w:r w:rsidRPr="006C5C84">
        <w:rPr>
          <w:rFonts w:ascii="Europa-Regular" w:hAnsi="Europa-Regular"/>
          <w:b/>
        </w:rPr>
        <w:t>B]</w:t>
      </w:r>
      <w:r w:rsidRPr="006C5C84">
        <w:rPr>
          <w:rFonts w:ascii="Europa-Regular" w:hAnsi="Europa-Regular"/>
        </w:rPr>
        <w:t xml:space="preserve"> steel tube.</w:t>
      </w:r>
      <w:r w:rsidR="00366537" w:rsidRPr="006C5C84">
        <w:rPr>
          <w:rFonts w:ascii="Europa-Regular" w:hAnsi="Europa-Regular"/>
        </w:rPr>
        <w:t xml:space="preserve"> The steel strip used in the manufacture of the post shall conform to ASTM A1011. Minimum yield strength shall be 45,000 psi.</w:t>
      </w:r>
      <w:r w:rsidRPr="006C5C84">
        <w:rPr>
          <w:rFonts w:ascii="Europa-Regular" w:hAnsi="Europa-Regular"/>
        </w:rPr>
        <w:t xml:space="preserve"> </w:t>
      </w:r>
      <w:r w:rsidRPr="006C5C84">
        <w:rPr>
          <w:rFonts w:ascii="Europa-Regular" w:hAnsi="Europa-Regular"/>
          <w:b/>
        </w:rPr>
        <w:t xml:space="preserve"> [Provide steel post caps.]</w:t>
      </w:r>
      <w:r w:rsidR="00DE2FC7" w:rsidRPr="006C5C84">
        <w:rPr>
          <w:rFonts w:ascii="Europa-Regular" w:hAnsi="Europa-Regular"/>
        </w:rPr>
        <w:t xml:space="preserve"> Overall post length shall be as</w:t>
      </w:r>
      <w:r w:rsidR="005E097C" w:rsidRPr="006C5C84">
        <w:rPr>
          <w:rFonts w:ascii="Europa-Regular" w:hAnsi="Europa-Regular"/>
        </w:rPr>
        <w:t xml:space="preserve"> indicated on the Drawings</w:t>
      </w:r>
      <w:r w:rsidR="00DE2FC7" w:rsidRPr="006C5C84">
        <w:rPr>
          <w:rFonts w:ascii="Europa-Regular" w:hAnsi="Europa-Regular"/>
        </w:rPr>
        <w:t>.</w:t>
      </w:r>
    </w:p>
    <w:p w14:paraId="78608E6C" w14:textId="77777777" w:rsidR="00B9280C" w:rsidRPr="006C5C84" w:rsidRDefault="00B9280C" w:rsidP="00B9280C">
      <w:pPr>
        <w:pStyle w:val="PR1"/>
        <w:rPr>
          <w:rFonts w:ascii="Europa-Regular" w:hAnsi="Europa-Regular"/>
        </w:rPr>
      </w:pPr>
      <w:r w:rsidRPr="006C5C84">
        <w:rPr>
          <w:rFonts w:ascii="Europa-Regular" w:hAnsi="Europa-Regular"/>
        </w:rPr>
        <w:lastRenderedPageBreak/>
        <w:t xml:space="preserve">Fasteners for Mounting Clips to Fence Posts: </w:t>
      </w:r>
      <w:r w:rsidR="005F061C" w:rsidRPr="006C5C84">
        <w:rPr>
          <w:rFonts w:ascii="Europa-Regular" w:hAnsi="Europa-Regular"/>
        </w:rPr>
        <w:t xml:space="preserve"> </w:t>
      </w:r>
      <w:r w:rsidRPr="006C5C84">
        <w:rPr>
          <w:rFonts w:ascii="Europa-Regular" w:hAnsi="Europa-Regular"/>
        </w:rPr>
        <w:t xml:space="preserve">Self drilling, </w:t>
      </w:r>
      <w:proofErr w:type="spellStart"/>
      <w:r w:rsidRPr="006C5C84">
        <w:rPr>
          <w:rFonts w:ascii="Europa-Regular" w:hAnsi="Europa-Regular"/>
        </w:rPr>
        <w:t>self tapping</w:t>
      </w:r>
      <w:proofErr w:type="spellEnd"/>
      <w:r w:rsidRPr="006C5C84">
        <w:rPr>
          <w:rFonts w:ascii="Europa-Regular" w:hAnsi="Europa-Regular"/>
        </w:rPr>
        <w:t xml:space="preserve"> hex washer head screws, </w:t>
      </w:r>
      <w:r w:rsidR="002525B3" w:rsidRPr="006C5C84">
        <w:rPr>
          <w:rFonts w:ascii="Europa-Regular" w:hAnsi="Europa-Regular"/>
        </w:rPr>
        <w:t xml:space="preserve">with strength of </w:t>
      </w:r>
      <w:r w:rsidRPr="006C5C84">
        <w:rPr>
          <w:rFonts w:ascii="Europa-Regular" w:hAnsi="Europa-Regular"/>
        </w:rPr>
        <w:t xml:space="preserve">Type 410 stainless steel, </w:t>
      </w:r>
      <w:r w:rsidR="002525B3" w:rsidRPr="006C5C84">
        <w:rPr>
          <w:rFonts w:ascii="Europa-Regular" w:hAnsi="Europa-Regular"/>
        </w:rPr>
        <w:t>and corrosion resistance of Type 304 stainless steel</w:t>
      </w:r>
      <w:r w:rsidRPr="006C5C84">
        <w:rPr>
          <w:rFonts w:ascii="Europa-Regular" w:hAnsi="Europa-Regular"/>
        </w:rPr>
        <w:t>.</w:t>
      </w:r>
    </w:p>
    <w:p w14:paraId="2B44AC90" w14:textId="77777777" w:rsidR="00B9280C" w:rsidRPr="006C5C84" w:rsidRDefault="00B9280C" w:rsidP="00B9280C">
      <w:pPr>
        <w:pStyle w:val="CMT"/>
        <w:rPr>
          <w:rFonts w:ascii="Europa-Regular" w:hAnsi="Europa-Regular"/>
          <w:color w:val="FF0000"/>
        </w:rPr>
      </w:pPr>
      <w:r w:rsidRPr="006C5C84">
        <w:rPr>
          <w:rFonts w:ascii="Europa-Regular" w:hAnsi="Europa-Regular"/>
          <w:color w:val="FF0000"/>
        </w:rPr>
        <w:t xml:space="preserve">Fasteners used for attachment to structure should have a minimum resistance of 480 lbs. pull out value.  Specify solid blocking between framing members where </w:t>
      </w:r>
      <w:r w:rsidRPr="006C5C84">
        <w:rPr>
          <w:rFonts w:ascii="Europa-Regular" w:hAnsi="Europa-Regular"/>
          <w:b/>
          <w:color w:val="FF0000"/>
        </w:rPr>
        <w:t>green</w:t>
      </w:r>
      <w:r w:rsidRPr="006C5C84">
        <w:rPr>
          <w:rFonts w:ascii="Europa-Regular" w:hAnsi="Europa-Regular"/>
          <w:color w:val="FF0000"/>
        </w:rPr>
        <w:t xml:space="preserve">screen ® is to be wall mounted. </w:t>
      </w:r>
    </w:p>
    <w:p w14:paraId="049CD660" w14:textId="77777777" w:rsidR="00B9280C" w:rsidRPr="006C5C84" w:rsidRDefault="00B9280C" w:rsidP="00B9280C">
      <w:pPr>
        <w:pStyle w:val="PR1"/>
        <w:rPr>
          <w:rFonts w:ascii="Europa-Regular" w:hAnsi="Europa-Regular"/>
        </w:rPr>
      </w:pPr>
      <w:r w:rsidRPr="006C5C84">
        <w:rPr>
          <w:rFonts w:ascii="Europa-Regular" w:hAnsi="Europa-Regular"/>
        </w:rPr>
        <w:t>Fasteners for Attachment to Structure Pull Out Value:</w:t>
      </w:r>
    </w:p>
    <w:p w14:paraId="0FD8CDFC" w14:textId="77777777" w:rsidR="00B9280C" w:rsidRPr="006C5C84" w:rsidRDefault="00B9280C" w:rsidP="00B9280C">
      <w:pPr>
        <w:pStyle w:val="PR2"/>
        <w:spacing w:before="240"/>
        <w:rPr>
          <w:rFonts w:ascii="Europa-Regular" w:hAnsi="Europa-Regular"/>
        </w:rPr>
      </w:pPr>
      <w:r w:rsidRPr="006C5C84">
        <w:rPr>
          <w:rFonts w:ascii="Europa-Regular" w:hAnsi="Europa-Regular"/>
        </w:rPr>
        <w:t>To Concrete or Masonry: [480</w:t>
      </w:r>
      <w:r w:rsidRPr="006C5C84">
        <w:rPr>
          <w:rFonts w:ascii="Europa-Regular" w:hAnsi="Europa-Regular"/>
          <w:color w:val="FF0000"/>
        </w:rPr>
        <w:t xml:space="preserve"> </w:t>
      </w:r>
      <w:r w:rsidRPr="006C5C84">
        <w:rPr>
          <w:rFonts w:ascii="Europa-Regular" w:hAnsi="Europa-Regular"/>
        </w:rPr>
        <w:t>lbs.].</w:t>
      </w:r>
    </w:p>
    <w:p w14:paraId="0B62FD5D" w14:textId="77777777" w:rsidR="00B9280C" w:rsidRPr="006C5C84" w:rsidRDefault="00B9280C" w:rsidP="00B9280C">
      <w:pPr>
        <w:pStyle w:val="PR2"/>
        <w:spacing w:before="240"/>
        <w:rPr>
          <w:rFonts w:ascii="Europa-Regular" w:hAnsi="Europa-Regular"/>
        </w:rPr>
      </w:pPr>
      <w:r w:rsidRPr="006C5C84">
        <w:rPr>
          <w:rFonts w:ascii="Europa-Regular" w:hAnsi="Europa-Regular"/>
        </w:rPr>
        <w:t>To Structural Steel: [480 lbs.].</w:t>
      </w:r>
    </w:p>
    <w:p w14:paraId="6F9E90D4" w14:textId="77777777" w:rsidR="00B9280C" w:rsidRPr="006C5C84" w:rsidRDefault="007F1B67" w:rsidP="00B9280C">
      <w:pPr>
        <w:pStyle w:val="PR2"/>
        <w:spacing w:before="240"/>
        <w:rPr>
          <w:rFonts w:ascii="Europa-Regular" w:hAnsi="Europa-Regular"/>
        </w:rPr>
      </w:pPr>
      <w:r w:rsidRPr="006C5C84">
        <w:rPr>
          <w:rFonts w:ascii="Europa-Regular" w:hAnsi="Europa-Regular"/>
        </w:rPr>
        <w:t>To L</w:t>
      </w:r>
      <w:r w:rsidR="00B9280C" w:rsidRPr="006C5C84">
        <w:rPr>
          <w:rFonts w:ascii="Europa-Regular" w:hAnsi="Europa-Regular"/>
        </w:rPr>
        <w:t>ight-Ga</w:t>
      </w:r>
      <w:r w:rsidR="00ED51FB" w:rsidRPr="006C5C84">
        <w:rPr>
          <w:rFonts w:ascii="Europa-Regular" w:hAnsi="Europa-Regular"/>
        </w:rPr>
        <w:t>u</w:t>
      </w:r>
      <w:r w:rsidR="00B9280C" w:rsidRPr="006C5C84">
        <w:rPr>
          <w:rFonts w:ascii="Europa-Regular" w:hAnsi="Europa-Regular"/>
        </w:rPr>
        <w:t>ge Steel Framing: [480 lbs.].</w:t>
      </w:r>
    </w:p>
    <w:p w14:paraId="31271020" w14:textId="77777777" w:rsidR="00B9280C" w:rsidRPr="006C5C84" w:rsidRDefault="00B9280C" w:rsidP="00B9280C">
      <w:pPr>
        <w:pStyle w:val="PR2"/>
        <w:spacing w:before="240"/>
        <w:rPr>
          <w:rFonts w:ascii="Europa-Regular" w:hAnsi="Europa-Regular"/>
        </w:rPr>
      </w:pPr>
      <w:r w:rsidRPr="006C5C84">
        <w:rPr>
          <w:rFonts w:ascii="Europa-Regular" w:hAnsi="Europa-Regular"/>
        </w:rPr>
        <w:t>To Wood Framing: [480 lbs.].</w:t>
      </w:r>
    </w:p>
    <w:p w14:paraId="42A25FE3" w14:textId="77777777" w:rsidR="00B9280C" w:rsidRPr="006C5C84" w:rsidRDefault="00B9280C" w:rsidP="00B9280C">
      <w:pPr>
        <w:pStyle w:val="CMT"/>
        <w:rPr>
          <w:rFonts w:ascii="Europa-Regular" w:hAnsi="Europa-Regular"/>
          <w:color w:val="FF0000"/>
        </w:rPr>
      </w:pPr>
      <w:r w:rsidRPr="006C5C84">
        <w:rPr>
          <w:rFonts w:ascii="Europa-Regular" w:hAnsi="Europa-Regular"/>
          <w:color w:val="FF0000"/>
        </w:rPr>
        <w:t xml:space="preserve">Contact </w:t>
      </w:r>
      <w:r w:rsidRPr="006C5C84">
        <w:rPr>
          <w:rFonts w:ascii="Europa-Regular" w:hAnsi="Europa-Regular"/>
          <w:b/>
          <w:color w:val="FF0000"/>
        </w:rPr>
        <w:t>green</w:t>
      </w:r>
      <w:r w:rsidRPr="006C5C84">
        <w:rPr>
          <w:rFonts w:ascii="Europa-Regular" w:hAnsi="Europa-Regular"/>
          <w:color w:val="FF0000"/>
        </w:rPr>
        <w:t>screen ® for additional information on planters.</w:t>
      </w:r>
    </w:p>
    <w:p w14:paraId="6A454D25" w14:textId="77777777" w:rsidR="00B9280C" w:rsidRPr="006C5C84" w:rsidRDefault="00B9280C" w:rsidP="00B9280C">
      <w:pPr>
        <w:pStyle w:val="PR1"/>
        <w:rPr>
          <w:rFonts w:ascii="Europa-Regular" w:hAnsi="Europa-Regular"/>
        </w:rPr>
      </w:pPr>
      <w:r w:rsidRPr="006C5C84">
        <w:rPr>
          <w:rFonts w:ascii="Europa-Regular" w:hAnsi="Europa-Regular"/>
        </w:rPr>
        <w:t>Planter: [__________________________________________.]</w:t>
      </w:r>
    </w:p>
    <w:p w14:paraId="7FAD81CB" w14:textId="77777777" w:rsidR="00653A96" w:rsidRPr="006C5C84" w:rsidRDefault="009F3A24">
      <w:pPr>
        <w:pStyle w:val="ART"/>
        <w:rPr>
          <w:rFonts w:ascii="Europa-Regular" w:hAnsi="Europa-Regular"/>
        </w:rPr>
      </w:pPr>
      <w:r w:rsidRPr="006C5C84">
        <w:rPr>
          <w:rFonts w:ascii="Europa-Regular" w:hAnsi="Europa-Regular"/>
        </w:rPr>
        <w:t>FABRICATION</w:t>
      </w:r>
    </w:p>
    <w:p w14:paraId="3E594487" w14:textId="77777777" w:rsidR="009F3A24" w:rsidRPr="006C5C84" w:rsidRDefault="009F3A24" w:rsidP="009F3A24">
      <w:pPr>
        <w:pStyle w:val="PR1"/>
        <w:rPr>
          <w:rFonts w:ascii="Europa-Regular" w:hAnsi="Europa-Regular"/>
        </w:rPr>
      </w:pPr>
      <w:r w:rsidRPr="006C5C84">
        <w:rPr>
          <w:rFonts w:ascii="Europa-Regular" w:hAnsi="Europa-Regular"/>
        </w:rPr>
        <w:t>Cut to size.</w:t>
      </w:r>
    </w:p>
    <w:p w14:paraId="01A6CB95" w14:textId="77777777" w:rsidR="009F3A24" w:rsidRPr="006C5C84" w:rsidRDefault="009F3A24" w:rsidP="009F3A24">
      <w:pPr>
        <w:pStyle w:val="PR1"/>
        <w:rPr>
          <w:rFonts w:ascii="Europa-Regular" w:hAnsi="Europa-Regular"/>
        </w:rPr>
      </w:pPr>
      <w:r w:rsidRPr="006C5C84">
        <w:rPr>
          <w:rFonts w:ascii="Europa-Regular" w:hAnsi="Europa-Regular"/>
        </w:rPr>
        <w:t>Weld trim to panels and grind smooth exterior surfaces of welds.</w:t>
      </w:r>
    </w:p>
    <w:p w14:paraId="76DCD31D" w14:textId="77777777" w:rsidR="006B2B70" w:rsidRPr="006C5C84" w:rsidRDefault="006B2B70" w:rsidP="006B2B70">
      <w:pPr>
        <w:pStyle w:val="PR1"/>
        <w:rPr>
          <w:rFonts w:ascii="Europa-Regular" w:hAnsi="Europa-Regular"/>
        </w:rPr>
      </w:pPr>
      <w:r w:rsidRPr="006C5C84">
        <w:rPr>
          <w:rFonts w:ascii="Europa-Regular" w:hAnsi="Europa-Regular"/>
        </w:rPr>
        <w:t xml:space="preserve">Curved Panels:  All curved panels shall be fabricated in the factory using approved “Cut-to-Curve” or “Crimped-to-Curve” procedures as recommended by manufacturer for diameter of curve and conditions of use prior to application of powder coat finish to ensure that all wire edges are coated and protected. The use of “Cut-to-Curve” or “Crimped-to-Curve” fabrication technique is dependent on the specific radius and the direction of the curve relative to the flat panel layout. </w:t>
      </w:r>
    </w:p>
    <w:p w14:paraId="109C0463" w14:textId="77777777" w:rsidR="009F3A24" w:rsidRPr="006C5C84" w:rsidRDefault="00B32A14" w:rsidP="009F3A24">
      <w:pPr>
        <w:pStyle w:val="ART"/>
        <w:rPr>
          <w:rFonts w:ascii="Europa-Regular" w:hAnsi="Europa-Regular"/>
        </w:rPr>
      </w:pPr>
      <w:r w:rsidRPr="006C5C84">
        <w:rPr>
          <w:rFonts w:ascii="Europa-Regular" w:hAnsi="Europa-Regular"/>
        </w:rPr>
        <w:t>FINISH</w:t>
      </w:r>
    </w:p>
    <w:p w14:paraId="4C610AED" w14:textId="77777777" w:rsidR="009F3A24" w:rsidRPr="006C5C84" w:rsidRDefault="009F3A24" w:rsidP="009F3A24">
      <w:pPr>
        <w:pStyle w:val="PR1"/>
        <w:rPr>
          <w:rFonts w:ascii="Europa-Regular" w:hAnsi="Europa-Regular"/>
        </w:rPr>
      </w:pPr>
      <w:r w:rsidRPr="006C5C84">
        <w:rPr>
          <w:rFonts w:ascii="Europa-Regular" w:hAnsi="Europa-Regular"/>
        </w:rPr>
        <w:t xml:space="preserve">Metal components (except fasteners) shall </w:t>
      </w:r>
      <w:r w:rsidR="00F86BB0" w:rsidRPr="006C5C84">
        <w:rPr>
          <w:rFonts w:ascii="Europa-Regular" w:hAnsi="Europa-Regular"/>
        </w:rPr>
        <w:t>receive commercial grade finish system</w:t>
      </w:r>
      <w:r w:rsidRPr="006C5C84">
        <w:rPr>
          <w:rFonts w:ascii="Europa-Regular" w:hAnsi="Europa-Regular"/>
        </w:rPr>
        <w:t xml:space="preserve"> after fabrication.</w:t>
      </w:r>
    </w:p>
    <w:p w14:paraId="41ED1272" w14:textId="77777777" w:rsidR="00F86BB0" w:rsidRPr="006C5C84" w:rsidRDefault="009F3A24" w:rsidP="009F3A24">
      <w:pPr>
        <w:pStyle w:val="PR1"/>
        <w:rPr>
          <w:rFonts w:ascii="Europa-Regular" w:hAnsi="Europa-Regular"/>
        </w:rPr>
      </w:pPr>
      <w:r w:rsidRPr="006C5C84">
        <w:rPr>
          <w:rFonts w:ascii="Europa-Regular" w:hAnsi="Europa-Regular"/>
        </w:rPr>
        <w:t>Finish System:</w:t>
      </w:r>
    </w:p>
    <w:p w14:paraId="3EE96BEB" w14:textId="77777777" w:rsidR="00F86BB0" w:rsidRPr="006C5C84" w:rsidRDefault="00F86BB0" w:rsidP="00F86BB0">
      <w:pPr>
        <w:pStyle w:val="PR2"/>
        <w:spacing w:before="240"/>
        <w:rPr>
          <w:rFonts w:ascii="Europa-Regular" w:hAnsi="Europa-Regular"/>
        </w:rPr>
      </w:pPr>
      <w:r w:rsidRPr="006C5C84">
        <w:rPr>
          <w:rFonts w:ascii="Europa-Regular" w:hAnsi="Europa-Regular"/>
        </w:rPr>
        <w:t>P</w:t>
      </w:r>
      <w:r w:rsidR="009F3A24" w:rsidRPr="006C5C84">
        <w:rPr>
          <w:rFonts w:ascii="Europa-Regular" w:hAnsi="Europa-Regular"/>
        </w:rPr>
        <w:t xml:space="preserve">retreat with general purpose, alkaline, water based cleaner / degreaser applied at 240 degrees F.  </w:t>
      </w:r>
    </w:p>
    <w:p w14:paraId="1BDDDB4F" w14:textId="77777777" w:rsidR="00F86BB0" w:rsidRPr="006C5C84" w:rsidRDefault="009F3A24" w:rsidP="00F86BB0">
      <w:pPr>
        <w:pStyle w:val="PR2"/>
        <w:spacing w:before="240"/>
        <w:rPr>
          <w:rFonts w:ascii="Europa-Regular" w:hAnsi="Europa-Regular"/>
        </w:rPr>
      </w:pPr>
      <w:r w:rsidRPr="006C5C84">
        <w:rPr>
          <w:rFonts w:ascii="Europa-Regular" w:hAnsi="Europa-Regular"/>
        </w:rPr>
        <w:t>Prime with fusion bond epoxy powder coat.</w:t>
      </w:r>
    </w:p>
    <w:p w14:paraId="29331D5F" w14:textId="77777777" w:rsidR="009F3A24" w:rsidRPr="006C5C84" w:rsidRDefault="009F3A24" w:rsidP="00F86BB0">
      <w:pPr>
        <w:pStyle w:val="PR2"/>
        <w:spacing w:before="240"/>
        <w:rPr>
          <w:rFonts w:ascii="Europa-Regular" w:hAnsi="Europa-Regular"/>
        </w:rPr>
      </w:pPr>
      <w:r w:rsidRPr="006C5C84">
        <w:rPr>
          <w:rFonts w:ascii="Europa-Regular" w:hAnsi="Europa-Regular"/>
        </w:rPr>
        <w:t>Topcoat with</w:t>
      </w:r>
      <w:r w:rsidR="009D140E" w:rsidRPr="006C5C84">
        <w:rPr>
          <w:rFonts w:ascii="Europa-Regular" w:hAnsi="Europa-Regular"/>
        </w:rPr>
        <w:t xml:space="preserve"> </w:t>
      </w:r>
      <w:r w:rsidR="009D140E" w:rsidRPr="006C5C84">
        <w:rPr>
          <w:rFonts w:ascii="Europa-Regular" w:hAnsi="Europa-Regular"/>
          <w:b/>
        </w:rPr>
        <w:t xml:space="preserve">[TGIC] </w:t>
      </w:r>
      <w:r w:rsidRPr="006C5C84">
        <w:rPr>
          <w:rFonts w:ascii="Europa-Regular" w:hAnsi="Europa-Regular"/>
        </w:rPr>
        <w:t>polyester or polyester-urethane powder coat</w:t>
      </w:r>
      <w:r w:rsidR="009D140E" w:rsidRPr="006C5C84">
        <w:rPr>
          <w:rFonts w:ascii="Europa-Regular" w:hAnsi="Europa-Regular"/>
        </w:rPr>
        <w:t xml:space="preserve"> with a minimum total dry film thickness of not less than </w:t>
      </w:r>
      <w:r w:rsidR="009D140E" w:rsidRPr="006C5C84">
        <w:rPr>
          <w:rFonts w:ascii="Europa-Regular" w:hAnsi="Europa-Regular"/>
          <w:b/>
        </w:rPr>
        <w:t>[</w:t>
      </w:r>
      <w:r w:rsidR="00477718" w:rsidRPr="006C5C84">
        <w:rPr>
          <w:rStyle w:val="IP"/>
          <w:rFonts w:ascii="Europa-Regular" w:hAnsi="Europa-Regular"/>
          <w:b/>
          <w:color w:val="auto"/>
        </w:rPr>
        <w:t xml:space="preserve">6 </w:t>
      </w:r>
      <w:r w:rsidR="009D140E" w:rsidRPr="006C5C84">
        <w:rPr>
          <w:rStyle w:val="IP"/>
          <w:rFonts w:ascii="Europa-Regular" w:hAnsi="Europa-Regular"/>
          <w:b/>
          <w:color w:val="auto"/>
        </w:rPr>
        <w:t>mils</w:t>
      </w:r>
      <w:r w:rsidR="00477718" w:rsidRPr="006C5C84">
        <w:rPr>
          <w:rStyle w:val="SI"/>
          <w:rFonts w:ascii="Europa-Regular" w:hAnsi="Europa-Regular"/>
          <w:b/>
          <w:color w:val="auto"/>
        </w:rPr>
        <w:t xml:space="preserve"> (0</w:t>
      </w:r>
      <w:r w:rsidR="000449A1" w:rsidRPr="006C5C84">
        <w:rPr>
          <w:rStyle w:val="SI"/>
          <w:rFonts w:ascii="Europa-Regular" w:hAnsi="Europa-Regular"/>
          <w:b/>
          <w:color w:val="auto"/>
        </w:rPr>
        <w:t>.15</w:t>
      </w:r>
      <w:r w:rsidR="009D140E" w:rsidRPr="006C5C84">
        <w:rPr>
          <w:rStyle w:val="SI"/>
          <w:rFonts w:ascii="Europa-Regular" w:hAnsi="Europa-Regular"/>
          <w:b/>
          <w:color w:val="auto"/>
        </w:rPr>
        <w:t xml:space="preserve"> mm)]</w:t>
      </w:r>
      <w:r w:rsidR="009D140E" w:rsidRPr="006C5C84">
        <w:rPr>
          <w:rFonts w:ascii="Europa-Regular" w:hAnsi="Europa-Regular"/>
          <w:b/>
        </w:rPr>
        <w:t>.</w:t>
      </w:r>
      <w:r w:rsidRPr="006C5C84">
        <w:rPr>
          <w:rFonts w:ascii="Europa-Regular" w:hAnsi="Europa-Regular"/>
        </w:rPr>
        <w:tab/>
      </w:r>
    </w:p>
    <w:p w14:paraId="28FA9DC7" w14:textId="77777777" w:rsidR="009F3A24" w:rsidRPr="006C5C84" w:rsidRDefault="009F3A24" w:rsidP="009F3A24">
      <w:pPr>
        <w:pStyle w:val="PR1"/>
        <w:rPr>
          <w:rFonts w:ascii="Europa-Regular" w:hAnsi="Europa-Regular"/>
        </w:rPr>
      </w:pPr>
      <w:r w:rsidRPr="006C5C84">
        <w:rPr>
          <w:rFonts w:ascii="Europa-Regular" w:hAnsi="Europa-Regular"/>
        </w:rPr>
        <w:t>Salt Spray Resistance: Finish shall remain rust free when tested 1680 hours in accordance with ASTM B117.</w:t>
      </w:r>
    </w:p>
    <w:p w14:paraId="3183B416" w14:textId="77777777" w:rsidR="009F3A24" w:rsidRPr="006C5C84" w:rsidRDefault="009F3A24" w:rsidP="009F3A24">
      <w:pPr>
        <w:pStyle w:val="CMT"/>
        <w:rPr>
          <w:rFonts w:ascii="Europa-Regular" w:hAnsi="Europa-Regular"/>
          <w:color w:val="FF0000"/>
        </w:rPr>
      </w:pPr>
      <w:r w:rsidRPr="006C5C84">
        <w:rPr>
          <w:rFonts w:ascii="Europa-Regular" w:hAnsi="Europa-Regular"/>
          <w:b/>
          <w:color w:val="FF0000"/>
        </w:rPr>
        <w:lastRenderedPageBreak/>
        <w:t>green</w:t>
      </w:r>
      <w:r w:rsidRPr="006C5C84">
        <w:rPr>
          <w:rFonts w:ascii="Europa-Regular" w:hAnsi="Europa-Regular"/>
          <w:color w:val="FF0000"/>
        </w:rPr>
        <w:t>screen ® offers five standard finishes.  Colors are available at a slight premium, depending upon the size of an order.  Contact factory for information on custom colors.</w:t>
      </w:r>
    </w:p>
    <w:p w14:paraId="24A06CD6" w14:textId="77777777" w:rsidR="009F3A24" w:rsidRPr="006C5C84" w:rsidRDefault="009D140E" w:rsidP="009F3A24">
      <w:pPr>
        <w:pStyle w:val="PR1"/>
        <w:rPr>
          <w:rFonts w:ascii="Europa-Regular" w:hAnsi="Europa-Regular"/>
        </w:rPr>
      </w:pPr>
      <w:r w:rsidRPr="006C5C84">
        <w:rPr>
          <w:rFonts w:ascii="Europa-Regular" w:hAnsi="Europa-Regular"/>
        </w:rPr>
        <w:t xml:space="preserve">Finish and </w:t>
      </w:r>
      <w:r w:rsidR="009F3A24" w:rsidRPr="006C5C84">
        <w:rPr>
          <w:rFonts w:ascii="Europa-Regular" w:hAnsi="Europa-Regular"/>
        </w:rPr>
        <w:t>Color:</w:t>
      </w:r>
      <w:r w:rsidR="00CD06E7" w:rsidRPr="006C5C84">
        <w:rPr>
          <w:rFonts w:ascii="Europa-Regular" w:hAnsi="Europa-Regular"/>
          <w:b/>
        </w:rPr>
        <w:t xml:space="preserve"> [Textured Green.] [Textured</w:t>
      </w:r>
      <w:r w:rsidR="009F3A24" w:rsidRPr="006C5C84">
        <w:rPr>
          <w:rFonts w:ascii="Europa-Regular" w:hAnsi="Europa-Regular"/>
          <w:b/>
        </w:rPr>
        <w:t xml:space="preserve"> Black</w:t>
      </w:r>
      <w:r w:rsidR="00CD06E7" w:rsidRPr="006C5C84">
        <w:rPr>
          <w:rFonts w:ascii="Europa-Regular" w:hAnsi="Europa-Regular"/>
          <w:b/>
        </w:rPr>
        <w:t xml:space="preserve">.] </w:t>
      </w:r>
      <w:r w:rsidR="009F3A24" w:rsidRPr="006C5C84">
        <w:rPr>
          <w:rFonts w:ascii="Europa-Regular" w:hAnsi="Europa-Regular"/>
          <w:b/>
        </w:rPr>
        <w:t xml:space="preserve">[Silver.] [Bronze.] </w:t>
      </w:r>
      <w:r w:rsidR="00CD06E7" w:rsidRPr="006C5C84">
        <w:rPr>
          <w:rFonts w:ascii="Europa-Regular" w:hAnsi="Europa-Regular"/>
          <w:b/>
        </w:rPr>
        <w:t xml:space="preserve">[Terra] </w:t>
      </w:r>
      <w:r w:rsidR="009F3A24" w:rsidRPr="006C5C84">
        <w:rPr>
          <w:rFonts w:ascii="Europa-Regular" w:hAnsi="Europa-Regular"/>
          <w:b/>
        </w:rPr>
        <w:t xml:space="preserve">[Gloss White.] [Color selected by [Architect] from manufacturer’s standards.]  [RAL [Classic] [Design] color [__________].]  [Custom color to match [__________].] </w:t>
      </w:r>
      <w:r w:rsidR="009F3A24" w:rsidRPr="006C5C84">
        <w:rPr>
          <w:rFonts w:ascii="Europa-Regular" w:hAnsi="Europa-Regular"/>
        </w:rPr>
        <w:t xml:space="preserve"> </w:t>
      </w:r>
    </w:p>
    <w:p w14:paraId="397C141A" w14:textId="77777777" w:rsidR="009F3A24" w:rsidRPr="006C5C84" w:rsidRDefault="009F3A24" w:rsidP="009F3A24">
      <w:pPr>
        <w:pStyle w:val="PR1"/>
        <w:rPr>
          <w:rFonts w:ascii="Europa-Regular" w:hAnsi="Europa-Regular"/>
        </w:rPr>
      </w:pPr>
      <w:r w:rsidRPr="006C5C84">
        <w:rPr>
          <w:rFonts w:ascii="Europa-Regular" w:hAnsi="Europa-Regular"/>
        </w:rPr>
        <w:t>Touch-Up Paint: Provide high quality, exterior-grade spray paint suitable for conditions of use.</w:t>
      </w:r>
    </w:p>
    <w:p w14:paraId="681BF26C" w14:textId="77777777" w:rsidR="00FE2E1A" w:rsidRPr="006C5C84" w:rsidRDefault="00FE2E1A" w:rsidP="00FE2E1A">
      <w:pPr>
        <w:pStyle w:val="ART"/>
        <w:rPr>
          <w:rFonts w:ascii="Europa-Regular" w:hAnsi="Europa-Regular"/>
        </w:rPr>
      </w:pPr>
      <w:r w:rsidRPr="006C5C84">
        <w:rPr>
          <w:rFonts w:ascii="Europa-Regular" w:hAnsi="Europa-Regular"/>
        </w:rPr>
        <w:t>WARRANTY</w:t>
      </w:r>
    </w:p>
    <w:p w14:paraId="1330164B" w14:textId="77777777" w:rsidR="00FE2E1A" w:rsidRPr="006C5C84" w:rsidRDefault="00FE2E1A" w:rsidP="00FE2E1A">
      <w:pPr>
        <w:pStyle w:val="CMT"/>
        <w:rPr>
          <w:rFonts w:ascii="Europa-Regular" w:hAnsi="Europa-Regular"/>
          <w:color w:val="FF0000"/>
        </w:rPr>
      </w:pPr>
      <w:r w:rsidRPr="006C5C84">
        <w:rPr>
          <w:rFonts w:ascii="Europa-Regular" w:hAnsi="Europa-Regular"/>
          <w:color w:val="FF0000"/>
        </w:rPr>
        <w:t>Select paragraph B. if Section 03 30 00 is  not used in Project..</w:t>
      </w:r>
    </w:p>
    <w:p w14:paraId="36D3F4CB" w14:textId="34E6AA9A" w:rsidR="00FE2E1A" w:rsidRPr="006C5C84" w:rsidRDefault="00FE2E1A" w:rsidP="00FE2E1A">
      <w:pPr>
        <w:pStyle w:val="PR1"/>
        <w:rPr>
          <w:rFonts w:ascii="Europa-Regular" w:hAnsi="Europa-Regular"/>
        </w:rPr>
      </w:pPr>
      <w:r w:rsidRPr="006C5C84">
        <w:rPr>
          <w:rFonts w:ascii="Europa-Regular" w:hAnsi="Europa-Regular"/>
        </w:rPr>
        <w:t xml:space="preserve">Standard 1 year warranty is available from the date of substantial completion or 18 months from the date of shipment, whichever comes first. </w:t>
      </w:r>
      <w:r w:rsidR="006C5C84" w:rsidRPr="006C5C84">
        <w:rPr>
          <w:rFonts w:ascii="Europa-Regular" w:hAnsi="Europa-Regular"/>
        </w:rPr>
        <w:t>Greenscreen</w:t>
      </w:r>
      <w:r w:rsidRPr="006C5C84">
        <w:rPr>
          <w:rFonts w:ascii="Europa-Regular" w:hAnsi="Europa-Regular"/>
        </w:rPr>
        <w:t xml:space="preserve"> warrants against defects in workmanship and materials that would result in failure under intended application and use as exterior fabricated wall grillage. “Failure” is defined as structural failure of the wire of sufficient incidents in any panel that would result in the panel not performing in a structural or safe manner under the intended application and use. Installation is excluded. Contact </w:t>
      </w:r>
      <w:proofErr w:type="gramStart"/>
      <w:r w:rsidR="006C5C84" w:rsidRPr="006C5C84">
        <w:rPr>
          <w:rFonts w:ascii="Europa-Regular" w:hAnsi="Europa-Regular"/>
        </w:rPr>
        <w:t>Greenscreen</w:t>
      </w:r>
      <w:r w:rsidRPr="006C5C84">
        <w:rPr>
          <w:rFonts w:ascii="Europa-Regular" w:hAnsi="Europa-Regular"/>
        </w:rPr>
        <w:t xml:space="preserve">  for</w:t>
      </w:r>
      <w:proofErr w:type="gramEnd"/>
      <w:r w:rsidRPr="006C5C84">
        <w:rPr>
          <w:rFonts w:ascii="Europa-Regular" w:hAnsi="Europa-Regular"/>
        </w:rPr>
        <w:t xml:space="preserve"> further information, and extensions.  </w:t>
      </w:r>
    </w:p>
    <w:p w14:paraId="7C62D666" w14:textId="77777777" w:rsidR="00653A96" w:rsidRPr="006C5C84" w:rsidRDefault="00653A96">
      <w:pPr>
        <w:pStyle w:val="ART"/>
        <w:rPr>
          <w:rFonts w:ascii="Europa-Regular" w:hAnsi="Europa-Regular"/>
        </w:rPr>
      </w:pPr>
      <w:r w:rsidRPr="006C5C84">
        <w:rPr>
          <w:rFonts w:ascii="Europa-Regular" w:hAnsi="Europa-Regular"/>
        </w:rPr>
        <w:t>MISCELLANEOUS MATERIALS</w:t>
      </w:r>
    </w:p>
    <w:p w14:paraId="76C81245" w14:textId="77777777" w:rsidR="00A074DE" w:rsidRPr="006C5C84" w:rsidRDefault="00A074DE" w:rsidP="00A074DE">
      <w:pPr>
        <w:pStyle w:val="CMT"/>
        <w:rPr>
          <w:rFonts w:ascii="Europa-Regular" w:hAnsi="Europa-Regular"/>
          <w:color w:val="FF0000"/>
        </w:rPr>
      </w:pPr>
      <w:r w:rsidRPr="006C5C84">
        <w:rPr>
          <w:rFonts w:ascii="Europa-Regular" w:hAnsi="Europa-Regular"/>
          <w:color w:val="FF0000"/>
        </w:rPr>
        <w:t>Select paragraph B. if Section 03 30 00 is  not used in Project..</w:t>
      </w:r>
    </w:p>
    <w:p w14:paraId="7471CDC9" w14:textId="77777777" w:rsidR="00653A96" w:rsidRPr="006C5C84" w:rsidRDefault="00653A96">
      <w:pPr>
        <w:pStyle w:val="PR1"/>
        <w:rPr>
          <w:rFonts w:ascii="Europa-Regular" w:hAnsi="Europa-Regular"/>
        </w:rPr>
      </w:pPr>
      <w:r w:rsidRPr="006C5C84">
        <w:rPr>
          <w:rFonts w:ascii="Europa-Regular" w:hAnsi="Europa-Regular"/>
        </w:rPr>
        <w:t xml:space="preserve">Concrete:  </w:t>
      </w:r>
      <w:r w:rsidR="001F1FC4" w:rsidRPr="006C5C84">
        <w:rPr>
          <w:rFonts w:ascii="Europa-Regular" w:hAnsi="Europa-Regular"/>
        </w:rPr>
        <w:t>Refer to Section 03 30 00, CAST-IN-PLACE CONCRETE</w:t>
      </w:r>
      <w:r w:rsidRPr="006C5C84">
        <w:rPr>
          <w:rFonts w:ascii="Europa-Regular" w:hAnsi="Europa-Regular"/>
        </w:rPr>
        <w:t>.</w:t>
      </w:r>
    </w:p>
    <w:p w14:paraId="4CF08770" w14:textId="77777777" w:rsidR="00A074DE" w:rsidRPr="006C5C84" w:rsidRDefault="00A074DE" w:rsidP="00A074DE">
      <w:pPr>
        <w:pStyle w:val="PR1"/>
        <w:rPr>
          <w:rFonts w:ascii="Europa-Regular" w:hAnsi="Europa-Regular"/>
        </w:rPr>
      </w:pPr>
      <w:r w:rsidRPr="006C5C84">
        <w:rPr>
          <w:rFonts w:ascii="Europa-Regular" w:hAnsi="Europa-Regular"/>
        </w:rPr>
        <w:t xml:space="preserve">Concrete:  Normal-weight, air-entrained, ready-mix concrete with a minimum 28-day compressive strength of </w:t>
      </w:r>
      <w:r w:rsidRPr="006C5C84">
        <w:rPr>
          <w:rStyle w:val="IP"/>
          <w:rFonts w:ascii="Europa-Regular" w:hAnsi="Europa-Regular"/>
          <w:color w:val="auto"/>
        </w:rPr>
        <w:t>3000 psi</w:t>
      </w:r>
      <w:r w:rsidRPr="006C5C84">
        <w:rPr>
          <w:rStyle w:val="SI"/>
          <w:rFonts w:ascii="Europa-Regular" w:hAnsi="Europa-Regular"/>
          <w:color w:val="auto"/>
        </w:rPr>
        <w:t xml:space="preserve"> (20 MPa)</w:t>
      </w:r>
      <w:r w:rsidRPr="006C5C84">
        <w:rPr>
          <w:rFonts w:ascii="Europa-Regular" w:hAnsi="Europa-Regular"/>
        </w:rPr>
        <w:t xml:space="preserve">, </w:t>
      </w:r>
      <w:r w:rsidRPr="006C5C84">
        <w:rPr>
          <w:rStyle w:val="IP"/>
          <w:rFonts w:ascii="Europa-Regular" w:hAnsi="Europa-Regular"/>
          <w:color w:val="auto"/>
        </w:rPr>
        <w:t>3-inch</w:t>
      </w:r>
      <w:r w:rsidRPr="006C5C84">
        <w:rPr>
          <w:rStyle w:val="SI"/>
          <w:rFonts w:ascii="Europa-Regular" w:hAnsi="Europa-Regular"/>
          <w:color w:val="auto"/>
        </w:rPr>
        <w:t xml:space="preserve"> (75-mm)</w:t>
      </w:r>
      <w:r w:rsidRPr="006C5C84">
        <w:rPr>
          <w:rFonts w:ascii="Europa-Regular" w:hAnsi="Europa-Regular"/>
        </w:rPr>
        <w:t xml:space="preserve"> slump, and </w:t>
      </w:r>
      <w:r w:rsidRPr="006C5C84">
        <w:rPr>
          <w:rStyle w:val="IP"/>
          <w:rFonts w:ascii="Europa-Regular" w:hAnsi="Europa-Regular"/>
          <w:color w:val="auto"/>
        </w:rPr>
        <w:t>1-inch</w:t>
      </w:r>
      <w:r w:rsidRPr="006C5C84">
        <w:rPr>
          <w:rStyle w:val="SI"/>
          <w:rFonts w:ascii="Europa-Regular" w:hAnsi="Europa-Regular"/>
          <w:color w:val="auto"/>
        </w:rPr>
        <w:t xml:space="preserve"> (25-mm)</w:t>
      </w:r>
      <w:r w:rsidRPr="006C5C84">
        <w:rPr>
          <w:rFonts w:ascii="Europa-Regular" w:hAnsi="Europa-Regular"/>
        </w:rPr>
        <w:t xml:space="preserve"> maximum aggregate size [</w:t>
      </w:r>
      <w:r w:rsidRPr="006C5C84">
        <w:rPr>
          <w:rFonts w:ascii="Europa-Regular" w:hAnsi="Europa-Regular"/>
          <w:b/>
        </w:rPr>
        <w:t> or dry, packaged, normal-weight concrete mix complying with ASTM C 387 mixed with potable water according to manufacturer's written instructions</w:t>
      </w:r>
      <w:r w:rsidRPr="006C5C84">
        <w:rPr>
          <w:rFonts w:ascii="Europa-Regular" w:hAnsi="Europa-Regular"/>
        </w:rPr>
        <w:t>].</w:t>
      </w:r>
    </w:p>
    <w:p w14:paraId="4288B16C" w14:textId="77777777" w:rsidR="00653A96" w:rsidRPr="006C5C84" w:rsidRDefault="00653A96">
      <w:pPr>
        <w:pStyle w:val="PRT"/>
        <w:rPr>
          <w:rFonts w:ascii="Europa-Regular" w:hAnsi="Europa-Regular"/>
        </w:rPr>
      </w:pPr>
      <w:r w:rsidRPr="006C5C84">
        <w:rPr>
          <w:rFonts w:ascii="Europa-Regular" w:hAnsi="Europa-Regular"/>
        </w:rPr>
        <w:t>EXECUTION</w:t>
      </w:r>
    </w:p>
    <w:p w14:paraId="110B5EFE" w14:textId="77777777" w:rsidR="00653A96" w:rsidRPr="006C5C84" w:rsidRDefault="00653A96">
      <w:pPr>
        <w:pStyle w:val="ART"/>
        <w:rPr>
          <w:rFonts w:ascii="Europa-Regular" w:hAnsi="Europa-Regular"/>
        </w:rPr>
      </w:pPr>
      <w:r w:rsidRPr="006C5C84">
        <w:rPr>
          <w:rFonts w:ascii="Europa-Regular" w:hAnsi="Europa-Regular"/>
        </w:rPr>
        <w:t>EXAMINATION</w:t>
      </w:r>
    </w:p>
    <w:p w14:paraId="7C47F92E" w14:textId="77777777" w:rsidR="00653A96" w:rsidRPr="006C5C84" w:rsidRDefault="00653A96">
      <w:pPr>
        <w:pStyle w:val="CMT"/>
        <w:rPr>
          <w:rFonts w:ascii="Europa-Regular" w:hAnsi="Europa-Regular"/>
          <w:color w:val="FF0000"/>
        </w:rPr>
      </w:pPr>
      <w:bookmarkStart w:id="0" w:name="OLE_LINK1"/>
      <w:r w:rsidRPr="006C5C84">
        <w:rPr>
          <w:rFonts w:ascii="Europa-Regular" w:hAnsi="Europa-Regular"/>
          <w:color w:val="FF0000"/>
        </w:rPr>
        <w:t>Verify that survey is specified in Division 01 Section "Execution" or is otherwise available.  Consider using sleeves to leave voids in new concrete substrates.</w:t>
      </w:r>
    </w:p>
    <w:bookmarkEnd w:id="0"/>
    <w:p w14:paraId="702F61C7" w14:textId="77777777" w:rsidR="00653A96" w:rsidRPr="006C5C84" w:rsidRDefault="00653A96">
      <w:pPr>
        <w:pStyle w:val="PR1"/>
        <w:rPr>
          <w:rFonts w:ascii="Europa-Regular" w:hAnsi="Europa-Regular"/>
        </w:rPr>
      </w:pPr>
      <w:r w:rsidRPr="006C5C84">
        <w:rPr>
          <w:rFonts w:ascii="Europa-Regular" w:hAnsi="Europa-Regular"/>
        </w:rPr>
        <w:t>Examine areas and conditions, with Installer present, for compliance with requirements for site clearing, earthwork, pavement work, construction layout, and other conditions affecting performance of the Work.</w:t>
      </w:r>
    </w:p>
    <w:p w14:paraId="64C70A19" w14:textId="77777777" w:rsidR="00653A96" w:rsidRPr="006C5C84" w:rsidRDefault="00653A96">
      <w:pPr>
        <w:pStyle w:val="PR1"/>
        <w:rPr>
          <w:rFonts w:ascii="Europa-Regular" w:hAnsi="Europa-Regular"/>
        </w:rPr>
      </w:pPr>
      <w:r w:rsidRPr="006C5C84">
        <w:rPr>
          <w:rFonts w:ascii="Europa-Regular" w:hAnsi="Europa-Regular"/>
        </w:rPr>
        <w:t>Do not begin installation before final grading is completed unless otherwise permitted by Architect.</w:t>
      </w:r>
    </w:p>
    <w:p w14:paraId="42DB5632" w14:textId="77777777" w:rsidR="00653A96" w:rsidRPr="006C5C84" w:rsidRDefault="00653A96">
      <w:pPr>
        <w:pStyle w:val="PR1"/>
        <w:rPr>
          <w:rFonts w:ascii="Europa-Regular" w:hAnsi="Europa-Regular"/>
        </w:rPr>
      </w:pPr>
      <w:r w:rsidRPr="006C5C84">
        <w:rPr>
          <w:rFonts w:ascii="Europa-Regular" w:hAnsi="Europa-Regular"/>
        </w:rPr>
        <w:t>Proceed with installation only after unsatisfactory conditions have been corrected.</w:t>
      </w:r>
    </w:p>
    <w:p w14:paraId="73869254" w14:textId="77777777" w:rsidR="00653A96" w:rsidRPr="006C5C84" w:rsidRDefault="00653A96">
      <w:pPr>
        <w:pStyle w:val="ART"/>
        <w:rPr>
          <w:rFonts w:ascii="Europa-Regular" w:hAnsi="Europa-Regular"/>
        </w:rPr>
      </w:pPr>
      <w:r w:rsidRPr="006C5C84">
        <w:rPr>
          <w:rFonts w:ascii="Europa-Regular" w:hAnsi="Europa-Regular"/>
        </w:rPr>
        <w:lastRenderedPageBreak/>
        <w:t>PREPARATION</w:t>
      </w:r>
    </w:p>
    <w:p w14:paraId="0CA89C60" w14:textId="77777777" w:rsidR="001F1FC4" w:rsidRPr="006C5C84" w:rsidRDefault="001F1FC4" w:rsidP="001F1FC4">
      <w:pPr>
        <w:pStyle w:val="CMT"/>
        <w:rPr>
          <w:rFonts w:ascii="Europa-Regular" w:hAnsi="Europa-Regular"/>
          <w:color w:val="FF0000"/>
        </w:rPr>
      </w:pPr>
      <w:r w:rsidRPr="006C5C84">
        <w:rPr>
          <w:rFonts w:ascii="Europa-Regular" w:hAnsi="Europa-Regular"/>
          <w:color w:val="FF0000"/>
        </w:rPr>
        <w:t xml:space="preserve">Retain paragraph A. below and modify as necessary when </w:t>
      </w:r>
      <w:r w:rsidR="00A074DE" w:rsidRPr="006C5C84">
        <w:rPr>
          <w:rFonts w:ascii="Europa-Regular" w:hAnsi="Europa-Regular"/>
          <w:b/>
          <w:color w:val="FF0000"/>
        </w:rPr>
        <w:t>green</w:t>
      </w:r>
      <w:r w:rsidR="00A074DE" w:rsidRPr="006C5C84">
        <w:rPr>
          <w:rFonts w:ascii="Europa-Regular" w:hAnsi="Europa-Regular"/>
          <w:color w:val="FF0000"/>
        </w:rPr>
        <w:t xml:space="preserve">screen ® </w:t>
      </w:r>
      <w:r w:rsidRPr="006C5C84">
        <w:rPr>
          <w:rFonts w:ascii="Europa-Regular" w:hAnsi="Europa-Regular"/>
          <w:color w:val="FF0000"/>
        </w:rPr>
        <w:t>is being used as fencing.</w:t>
      </w:r>
    </w:p>
    <w:p w14:paraId="3B83CC18" w14:textId="77777777" w:rsidR="00653A96" w:rsidRPr="006C5C84" w:rsidRDefault="00653A96">
      <w:pPr>
        <w:pStyle w:val="PR1"/>
        <w:rPr>
          <w:rFonts w:ascii="Europa-Regular" w:hAnsi="Europa-Regular"/>
        </w:rPr>
      </w:pPr>
      <w:r w:rsidRPr="006C5C84">
        <w:rPr>
          <w:rFonts w:ascii="Europa-Regular" w:hAnsi="Europa-Regular"/>
        </w:rPr>
        <w:t xml:space="preserve">Stake locations of </w:t>
      </w:r>
      <w:r w:rsidR="00965CD2" w:rsidRPr="006C5C84">
        <w:rPr>
          <w:rFonts w:ascii="Europa-Regular" w:hAnsi="Europa-Regular"/>
          <w:b/>
        </w:rPr>
        <w:t>[</w:t>
      </w:r>
      <w:r w:rsidRPr="006C5C84">
        <w:rPr>
          <w:rFonts w:ascii="Europa-Regular" w:hAnsi="Europa-Regular"/>
          <w:b/>
        </w:rPr>
        <w:t>fence lines and posts</w:t>
      </w:r>
      <w:r w:rsidR="00965CD2" w:rsidRPr="006C5C84">
        <w:rPr>
          <w:rFonts w:ascii="Europa-Regular" w:hAnsi="Europa-Regular"/>
          <w:b/>
        </w:rPr>
        <w:t>]</w:t>
      </w:r>
      <w:r w:rsidRPr="006C5C84">
        <w:rPr>
          <w:rFonts w:ascii="Europa-Regular" w:hAnsi="Europa-Regular"/>
        </w:rPr>
        <w:t xml:space="preserve">.  Do not exceed intervals of </w:t>
      </w:r>
      <w:r w:rsidRPr="006C5C84">
        <w:rPr>
          <w:rStyle w:val="IP"/>
          <w:rFonts w:ascii="Europa-Regular" w:hAnsi="Europa-Regular"/>
          <w:color w:val="auto"/>
        </w:rPr>
        <w:t>500 feet</w:t>
      </w:r>
      <w:r w:rsidRPr="006C5C84">
        <w:rPr>
          <w:rStyle w:val="SI"/>
          <w:rFonts w:ascii="Europa-Regular" w:hAnsi="Europa-Regular"/>
          <w:color w:val="auto"/>
        </w:rPr>
        <w:t xml:space="preserve"> (152.5 m)</w:t>
      </w:r>
      <w:r w:rsidRPr="006C5C84">
        <w:rPr>
          <w:rFonts w:ascii="Europa-Regular" w:hAnsi="Europa-Regular"/>
        </w:rPr>
        <w:t xml:space="preserve"> or line of sight between stakes.  Indicate locations of utilities, lawn sprinkler system, underground structures, benchmarks, and property monuments.</w:t>
      </w:r>
    </w:p>
    <w:p w14:paraId="4A39778E" w14:textId="77777777" w:rsidR="00653A96" w:rsidRPr="006C5C84" w:rsidRDefault="00653A96">
      <w:pPr>
        <w:pStyle w:val="PR2"/>
        <w:spacing w:before="240"/>
        <w:rPr>
          <w:rFonts w:ascii="Europa-Regular" w:hAnsi="Europa-Regular"/>
        </w:rPr>
      </w:pPr>
      <w:r w:rsidRPr="006C5C84">
        <w:rPr>
          <w:rFonts w:ascii="Europa-Regular" w:hAnsi="Europa-Regular"/>
        </w:rPr>
        <w:t>Construction layout and field engineering are specified in Division 01 Section "Execution"</w:t>
      </w:r>
      <w:r w:rsidR="008538FF" w:rsidRPr="006C5C84">
        <w:rPr>
          <w:rFonts w:ascii="Europa-Regular" w:hAnsi="Europa-Regular"/>
        </w:rPr>
        <w:t>.</w:t>
      </w:r>
    </w:p>
    <w:p w14:paraId="19AC5D54" w14:textId="77777777" w:rsidR="00965CD2" w:rsidRPr="006C5C84" w:rsidRDefault="00965CD2" w:rsidP="00965CD2">
      <w:pPr>
        <w:pStyle w:val="PR1"/>
        <w:rPr>
          <w:rFonts w:ascii="Europa-Regular" w:hAnsi="Europa-Regular"/>
        </w:rPr>
      </w:pPr>
      <w:r w:rsidRPr="006C5C84">
        <w:rPr>
          <w:rFonts w:ascii="Europa-Regular" w:hAnsi="Europa-Regular"/>
        </w:rPr>
        <w:t>Verify alignment, support dimensions, and tolerances are correct.</w:t>
      </w:r>
    </w:p>
    <w:p w14:paraId="048511B9" w14:textId="77777777" w:rsidR="00965CD2" w:rsidRPr="006C5C84" w:rsidRDefault="00965CD2" w:rsidP="00965CD2">
      <w:pPr>
        <w:pStyle w:val="PR1"/>
        <w:rPr>
          <w:rFonts w:ascii="Europa-Regular" w:hAnsi="Europa-Regular"/>
        </w:rPr>
      </w:pPr>
      <w:r w:rsidRPr="006C5C84">
        <w:rPr>
          <w:rFonts w:ascii="Europa-Regular" w:hAnsi="Europa-Regular"/>
        </w:rPr>
        <w:t>Inventory components to ensure all required items are available for installation.  Inspect components for damage.  Remove damaged components from site and replace.</w:t>
      </w:r>
    </w:p>
    <w:p w14:paraId="00058E26" w14:textId="77777777" w:rsidR="008538FF" w:rsidRPr="006C5C84" w:rsidRDefault="008538FF" w:rsidP="008538FF">
      <w:pPr>
        <w:pStyle w:val="ART"/>
        <w:rPr>
          <w:rFonts w:ascii="Europa-Regular" w:hAnsi="Europa-Regular"/>
        </w:rPr>
      </w:pPr>
      <w:r w:rsidRPr="006C5C84">
        <w:rPr>
          <w:rFonts w:ascii="Europa-Regular" w:hAnsi="Europa-Regular"/>
        </w:rPr>
        <w:t>INSTALLATION - GENERAL</w:t>
      </w:r>
    </w:p>
    <w:p w14:paraId="702AF429" w14:textId="77777777" w:rsidR="008B3984" w:rsidRPr="006C5C84" w:rsidRDefault="008B3984" w:rsidP="008B3984">
      <w:pPr>
        <w:pStyle w:val="PR1"/>
        <w:rPr>
          <w:rFonts w:ascii="Europa-Regular" w:hAnsi="Europa-Regular"/>
        </w:rPr>
      </w:pPr>
      <w:r w:rsidRPr="006C5C84">
        <w:rPr>
          <w:rFonts w:ascii="Europa-Regular" w:hAnsi="Europa-Regular"/>
        </w:rPr>
        <w:t>Spans:  For freestanding fences and screens, span between structural supports should not exceed 8’</w:t>
      </w:r>
      <w:r w:rsidR="00DA4B95" w:rsidRPr="006C5C84">
        <w:rPr>
          <w:rFonts w:ascii="Europa-Regular" w:hAnsi="Europa-Regular"/>
        </w:rPr>
        <w:t xml:space="preserve"> </w:t>
      </w:r>
      <w:r w:rsidRPr="006C5C84">
        <w:rPr>
          <w:rFonts w:ascii="Europa-Regular" w:hAnsi="Europa-Regular"/>
        </w:rPr>
        <w:t xml:space="preserve">for 3” thick panels without thorough review of specific site conditions and mounting details. For overhead horizontal or inclined panels span between structural supports should not exceed 4’. All curved panel spans should be reviewed based on specific panel radius and center to center of proposed structural support spacing. </w:t>
      </w:r>
    </w:p>
    <w:p w14:paraId="3AE5B71E" w14:textId="77777777" w:rsidR="008538FF" w:rsidRPr="006C5C84" w:rsidRDefault="008538FF" w:rsidP="008538FF">
      <w:pPr>
        <w:pStyle w:val="PR1"/>
        <w:rPr>
          <w:rFonts w:ascii="Europa-Regular" w:hAnsi="Europa-Regular"/>
        </w:rPr>
      </w:pPr>
      <w:r w:rsidRPr="006C5C84">
        <w:rPr>
          <w:rFonts w:ascii="Europa-Regular" w:hAnsi="Europa-Regular"/>
        </w:rPr>
        <w:t>Install panels plumb and square, centered within area designated for panels, and aligned to maintain modular grid.</w:t>
      </w:r>
    </w:p>
    <w:p w14:paraId="19AEC2A8" w14:textId="77777777" w:rsidR="008538FF" w:rsidRPr="006C5C84" w:rsidRDefault="008538FF" w:rsidP="008538FF">
      <w:pPr>
        <w:pStyle w:val="PR1"/>
        <w:rPr>
          <w:rFonts w:ascii="Europa-Regular" w:hAnsi="Europa-Regular"/>
        </w:rPr>
      </w:pPr>
      <w:r w:rsidRPr="006C5C84">
        <w:rPr>
          <w:rFonts w:ascii="Europa-Regular" w:hAnsi="Europa-Regular"/>
        </w:rPr>
        <w:t xml:space="preserve">Avoid cutting panels in field.  Where field cutting is essential, </w:t>
      </w:r>
      <w:r w:rsidR="00DA4B95" w:rsidRPr="006C5C84">
        <w:rPr>
          <w:rFonts w:ascii="Europa-Regular" w:hAnsi="Europa-Regular"/>
        </w:rPr>
        <w:t xml:space="preserve">clean and dry area and </w:t>
      </w:r>
      <w:r w:rsidRPr="006C5C84">
        <w:rPr>
          <w:rFonts w:ascii="Europa-Regular" w:hAnsi="Europa-Regular"/>
        </w:rPr>
        <w:t>apply touch-up paint to cut edges.</w:t>
      </w:r>
    </w:p>
    <w:p w14:paraId="606E68D1" w14:textId="77777777" w:rsidR="008538FF" w:rsidRPr="006C5C84" w:rsidRDefault="008538FF" w:rsidP="008538FF">
      <w:pPr>
        <w:pStyle w:val="PR1"/>
        <w:rPr>
          <w:rFonts w:ascii="Europa-Regular" w:hAnsi="Europa-Regular"/>
        </w:rPr>
      </w:pPr>
      <w:r w:rsidRPr="006C5C84">
        <w:rPr>
          <w:rFonts w:ascii="Europa-Regular" w:hAnsi="Europa-Regular"/>
        </w:rPr>
        <w:t xml:space="preserve">Install securely with fasteners located </w:t>
      </w:r>
      <w:r w:rsidRPr="006C5C84">
        <w:rPr>
          <w:rFonts w:ascii="Europa-Regular" w:hAnsi="Europa-Regular"/>
          <w:b/>
        </w:rPr>
        <w:t>[as shown on Drawings.] [To meet manufacturer’s requirements.]</w:t>
      </w:r>
    </w:p>
    <w:p w14:paraId="06B80633" w14:textId="77777777" w:rsidR="008538FF" w:rsidRPr="006C5C84" w:rsidRDefault="008538FF" w:rsidP="008538FF">
      <w:pPr>
        <w:pStyle w:val="PR1"/>
        <w:rPr>
          <w:rFonts w:ascii="Europa-Regular" w:hAnsi="Europa-Regular"/>
        </w:rPr>
      </w:pPr>
      <w:r w:rsidRPr="006C5C84">
        <w:rPr>
          <w:rFonts w:ascii="Europa-Regular" w:hAnsi="Europa-Regular"/>
        </w:rPr>
        <w:t xml:space="preserve">Repair bent or damaged panels.  If panels cannot be repaired to satisfaction of </w:t>
      </w:r>
      <w:r w:rsidRPr="006C5C84">
        <w:rPr>
          <w:rFonts w:ascii="Europa-Regular" w:hAnsi="Europa-Regular"/>
          <w:b/>
        </w:rPr>
        <w:t>[Architect]</w:t>
      </w:r>
      <w:r w:rsidRPr="006C5C84">
        <w:rPr>
          <w:rFonts w:ascii="Europa-Regular" w:hAnsi="Europa-Regular"/>
        </w:rPr>
        <w:t xml:space="preserve"> [__________], remove from jobsite and replace with new panels.</w:t>
      </w:r>
    </w:p>
    <w:p w14:paraId="5CD2980F" w14:textId="77777777" w:rsidR="00653A96" w:rsidRPr="006C5C84" w:rsidRDefault="00653A96">
      <w:pPr>
        <w:pStyle w:val="ART"/>
        <w:rPr>
          <w:rFonts w:ascii="Europa-Regular" w:hAnsi="Europa-Regular"/>
        </w:rPr>
      </w:pPr>
      <w:r w:rsidRPr="006C5C84">
        <w:rPr>
          <w:rFonts w:ascii="Europa-Regular" w:hAnsi="Europa-Regular"/>
        </w:rPr>
        <w:t>INSTALLATION</w:t>
      </w:r>
    </w:p>
    <w:p w14:paraId="162066DF" w14:textId="77777777" w:rsidR="00653A96" w:rsidRPr="006C5C84" w:rsidRDefault="00653A96">
      <w:pPr>
        <w:pStyle w:val="CMT"/>
        <w:rPr>
          <w:rFonts w:ascii="Europa-Regular" w:hAnsi="Europa-Regular"/>
          <w:color w:val="FF0000"/>
        </w:rPr>
      </w:pPr>
      <w:r w:rsidRPr="006C5C84">
        <w:rPr>
          <w:rFonts w:ascii="Europa-Regular" w:hAnsi="Europa-Regular"/>
          <w:color w:val="FF0000"/>
        </w:rPr>
        <w:t>Retain one of first two paragraphs below.</w:t>
      </w:r>
    </w:p>
    <w:p w14:paraId="7417304E" w14:textId="77777777" w:rsidR="00653A96" w:rsidRPr="006C5C84" w:rsidRDefault="00653A96">
      <w:pPr>
        <w:pStyle w:val="PR1"/>
        <w:rPr>
          <w:rFonts w:ascii="Europa-Regular" w:hAnsi="Europa-Regular"/>
        </w:rPr>
      </w:pPr>
      <w:r w:rsidRPr="006C5C84">
        <w:rPr>
          <w:rFonts w:ascii="Europa-Regular" w:hAnsi="Europa-Regular"/>
        </w:rPr>
        <w:t xml:space="preserve">Install </w:t>
      </w:r>
      <w:r w:rsidR="008538FF" w:rsidRPr="006C5C84">
        <w:rPr>
          <w:rFonts w:ascii="Europa-Regular" w:hAnsi="Europa-Regular"/>
        </w:rPr>
        <w:t>welded wire panel plant support system</w:t>
      </w:r>
      <w:r w:rsidRPr="006C5C84">
        <w:rPr>
          <w:rFonts w:ascii="Europa-Regular" w:hAnsi="Europa-Regular"/>
        </w:rPr>
        <w:t xml:space="preserve"> according to manufacturer's written instructions.</w:t>
      </w:r>
    </w:p>
    <w:p w14:paraId="38A5227D" w14:textId="77777777" w:rsidR="00653A96" w:rsidRPr="006C5C84" w:rsidRDefault="00653A96">
      <w:pPr>
        <w:pStyle w:val="PR1"/>
        <w:rPr>
          <w:rFonts w:ascii="Europa-Regular" w:hAnsi="Europa-Regular"/>
        </w:rPr>
      </w:pPr>
      <w:r w:rsidRPr="006C5C84">
        <w:rPr>
          <w:rFonts w:ascii="Europa-Regular" w:hAnsi="Europa-Regular"/>
        </w:rPr>
        <w:t xml:space="preserve">Install </w:t>
      </w:r>
      <w:r w:rsidR="008538FF" w:rsidRPr="006C5C84">
        <w:rPr>
          <w:rFonts w:ascii="Europa-Regular" w:hAnsi="Europa-Regular"/>
        </w:rPr>
        <w:t>welded wire panel plant support system</w:t>
      </w:r>
      <w:r w:rsidRPr="006C5C84">
        <w:rPr>
          <w:rFonts w:ascii="Europa-Regular" w:hAnsi="Europa-Regular"/>
        </w:rPr>
        <w:t xml:space="preserve"> by setting posts as indicated </w:t>
      </w:r>
      <w:r w:rsidR="00057BA2" w:rsidRPr="006C5C84">
        <w:rPr>
          <w:rFonts w:ascii="Europa-Regular" w:hAnsi="Europa-Regular"/>
        </w:rPr>
        <w:t xml:space="preserve">on the Drawings </w:t>
      </w:r>
      <w:r w:rsidRPr="006C5C84">
        <w:rPr>
          <w:rFonts w:ascii="Europa-Regular" w:hAnsi="Europa-Regular"/>
        </w:rPr>
        <w:t xml:space="preserve">and fastening </w:t>
      </w:r>
      <w:r w:rsidR="008538FF" w:rsidRPr="006C5C84">
        <w:rPr>
          <w:rFonts w:ascii="Europa-Regular" w:hAnsi="Europa-Regular"/>
        </w:rPr>
        <w:t>panels</w:t>
      </w:r>
      <w:r w:rsidRPr="006C5C84">
        <w:rPr>
          <w:rFonts w:ascii="Europa-Regular" w:hAnsi="Europa-Regular"/>
        </w:rPr>
        <w:t xml:space="preserve"> to posts</w:t>
      </w:r>
      <w:r w:rsidR="00057BA2" w:rsidRPr="006C5C84">
        <w:rPr>
          <w:rFonts w:ascii="Europa-Regular" w:hAnsi="Europa-Regular"/>
        </w:rPr>
        <w:t xml:space="preserve"> according to manufacturer's written instructions</w:t>
      </w:r>
      <w:r w:rsidRPr="006C5C84">
        <w:rPr>
          <w:rFonts w:ascii="Europa-Regular" w:hAnsi="Europa-Regular"/>
        </w:rPr>
        <w:t>.</w:t>
      </w:r>
    </w:p>
    <w:p w14:paraId="3228DC85" w14:textId="77777777" w:rsidR="00965CD2" w:rsidRPr="006C5C84" w:rsidRDefault="00965CD2" w:rsidP="00965CD2">
      <w:pPr>
        <w:pStyle w:val="ART"/>
        <w:rPr>
          <w:rFonts w:ascii="Europa-Regular" w:hAnsi="Europa-Regular"/>
        </w:rPr>
      </w:pPr>
      <w:r w:rsidRPr="006C5C84">
        <w:rPr>
          <w:rFonts w:ascii="Europa-Regular" w:hAnsi="Europa-Regular"/>
        </w:rPr>
        <w:lastRenderedPageBreak/>
        <w:t>ADJUSTING AND CLEANING</w:t>
      </w:r>
    </w:p>
    <w:p w14:paraId="64A09C40" w14:textId="77777777" w:rsidR="00965CD2" w:rsidRPr="006C5C84" w:rsidRDefault="00965CD2" w:rsidP="00965CD2">
      <w:pPr>
        <w:pStyle w:val="PR1"/>
        <w:rPr>
          <w:rFonts w:ascii="Europa-Regular" w:hAnsi="Europa-Regular"/>
        </w:rPr>
      </w:pPr>
      <w:r w:rsidRPr="006C5C84">
        <w:rPr>
          <w:rFonts w:ascii="Europa-Regular" w:hAnsi="Europa-Regular"/>
        </w:rPr>
        <w:t>Remove temporary coverings and protection of adjacent work areas. Clean installed products in accordance with manufacturer's instructions before Owner's acceptance.</w:t>
      </w:r>
    </w:p>
    <w:p w14:paraId="00973D76" w14:textId="77777777" w:rsidR="00965CD2" w:rsidRPr="006C5C84" w:rsidRDefault="00965CD2" w:rsidP="00965CD2">
      <w:pPr>
        <w:pStyle w:val="PR1"/>
        <w:rPr>
          <w:rFonts w:ascii="Europa-Regular" w:hAnsi="Europa-Regular"/>
        </w:rPr>
      </w:pPr>
      <w:r w:rsidRPr="006C5C84">
        <w:rPr>
          <w:rFonts w:ascii="Europa-Regular" w:hAnsi="Europa-Regular"/>
        </w:rPr>
        <w:t>Do not use abrasive cleaners.</w:t>
      </w:r>
    </w:p>
    <w:p w14:paraId="451D9529" w14:textId="77777777" w:rsidR="00965CD2" w:rsidRPr="006C5C84" w:rsidRDefault="00965CD2" w:rsidP="00965CD2">
      <w:pPr>
        <w:pStyle w:val="PR1"/>
        <w:rPr>
          <w:rFonts w:ascii="Europa-Regular" w:hAnsi="Europa-Regular"/>
        </w:rPr>
      </w:pPr>
      <w:r w:rsidRPr="006C5C84">
        <w:rPr>
          <w:rFonts w:ascii="Europa-Regular" w:hAnsi="Europa-Regular"/>
        </w:rPr>
        <w:t>Remove from project site and legally dispose of construction debris associated with this work.</w:t>
      </w:r>
    </w:p>
    <w:p w14:paraId="1AF00FB4" w14:textId="77777777" w:rsidR="00965CD2" w:rsidRPr="006C5C84" w:rsidRDefault="00965CD2" w:rsidP="00965CD2">
      <w:pPr>
        <w:pStyle w:val="ART"/>
        <w:rPr>
          <w:rFonts w:ascii="Europa-Regular" w:hAnsi="Europa-Regular"/>
        </w:rPr>
      </w:pPr>
      <w:r w:rsidRPr="006C5C84">
        <w:rPr>
          <w:rFonts w:ascii="Europa-Regular" w:hAnsi="Europa-Regular"/>
        </w:rPr>
        <w:t>PROTECTION</w:t>
      </w:r>
    </w:p>
    <w:p w14:paraId="0697281D" w14:textId="77777777" w:rsidR="00965CD2" w:rsidRPr="006C5C84" w:rsidRDefault="00965CD2" w:rsidP="00965CD2">
      <w:pPr>
        <w:pStyle w:val="PR1"/>
        <w:rPr>
          <w:rFonts w:ascii="Europa-Regular" w:hAnsi="Europa-Regular"/>
        </w:rPr>
      </w:pPr>
      <w:r w:rsidRPr="006C5C84">
        <w:rPr>
          <w:rFonts w:ascii="Europa-Regular" w:hAnsi="Europa-Regular"/>
        </w:rPr>
        <w:t>Protect installed products until completion of Project.</w:t>
      </w:r>
    </w:p>
    <w:p w14:paraId="6FEA8B18" w14:textId="77777777" w:rsidR="00965CD2" w:rsidRPr="006C5C84" w:rsidRDefault="00965CD2" w:rsidP="00965CD2">
      <w:pPr>
        <w:pStyle w:val="PR1"/>
        <w:rPr>
          <w:rFonts w:ascii="Europa-Regular" w:hAnsi="Europa-Regular"/>
        </w:rPr>
      </w:pPr>
      <w:r w:rsidRPr="006C5C84">
        <w:rPr>
          <w:rFonts w:ascii="Europa-Regular" w:hAnsi="Europa-Regular"/>
        </w:rPr>
        <w:t>Touch-up, repair or replace damaged products before Substantial Completion.</w:t>
      </w:r>
    </w:p>
    <w:p w14:paraId="13E6F828" w14:textId="77777777" w:rsidR="00965CD2" w:rsidRPr="006C5C84" w:rsidRDefault="00965CD2" w:rsidP="00965CD2">
      <w:pPr>
        <w:pStyle w:val="PR1"/>
        <w:rPr>
          <w:rFonts w:ascii="Europa-Regular" w:hAnsi="Europa-Regular"/>
        </w:rPr>
      </w:pPr>
      <w:r w:rsidRPr="006C5C84">
        <w:rPr>
          <w:rFonts w:ascii="Europa-Regular" w:hAnsi="Europa-Regular"/>
        </w:rPr>
        <w:t>Protect installed products and finished surfaces from damage during construction.</w:t>
      </w:r>
    </w:p>
    <w:p w14:paraId="1ECAC151" w14:textId="77777777" w:rsidR="00965CD2" w:rsidRPr="006C5C84" w:rsidRDefault="00965CD2" w:rsidP="00965CD2">
      <w:pPr>
        <w:pStyle w:val="PR1"/>
        <w:rPr>
          <w:rFonts w:ascii="Europa-Regular" w:hAnsi="Europa-Regular"/>
        </w:rPr>
      </w:pPr>
      <w:r w:rsidRPr="006C5C84">
        <w:rPr>
          <w:rFonts w:ascii="Europa-Regular" w:hAnsi="Europa-Regular"/>
        </w:rPr>
        <w:t>Replace defective or damaged components as directed by Architect.</w:t>
      </w:r>
    </w:p>
    <w:p w14:paraId="63670F66" w14:textId="77777777" w:rsidR="008538FF" w:rsidRPr="006C5C84" w:rsidRDefault="00D94F6E" w:rsidP="008538FF">
      <w:pPr>
        <w:pStyle w:val="ART"/>
        <w:rPr>
          <w:rFonts w:ascii="Europa-Regular" w:hAnsi="Europa-Regular"/>
        </w:rPr>
      </w:pPr>
      <w:r w:rsidRPr="006C5C84">
        <w:rPr>
          <w:rFonts w:ascii="Europa-Regular" w:hAnsi="Europa-Regular"/>
        </w:rPr>
        <w:t xml:space="preserve"> </w:t>
      </w:r>
      <w:r w:rsidR="008538FF" w:rsidRPr="006C5C84">
        <w:rPr>
          <w:rFonts w:ascii="Europa-Regular" w:hAnsi="Europa-Regular"/>
        </w:rPr>
        <w:t>PLANT INSTALLATION</w:t>
      </w:r>
    </w:p>
    <w:p w14:paraId="03C6A722" w14:textId="57716127" w:rsidR="008538FF" w:rsidRPr="006C5C84" w:rsidRDefault="000C524E" w:rsidP="008538FF">
      <w:pPr>
        <w:pStyle w:val="PR1"/>
        <w:rPr>
          <w:rFonts w:ascii="Europa-Regular" w:hAnsi="Europa-Regular"/>
          <w:b/>
          <w:color w:val="7030A0"/>
        </w:rPr>
      </w:pPr>
      <w:r w:rsidRPr="006C5C84">
        <w:rPr>
          <w:rFonts w:ascii="Europa-Regular" w:hAnsi="Europa-Regular"/>
        </w:rPr>
        <w:t>Refer to Section 32 93 00, PLANTS.</w:t>
      </w:r>
      <w:r w:rsidR="008538FF" w:rsidRPr="006C5C84">
        <w:rPr>
          <w:rFonts w:ascii="Europa-Regular" w:hAnsi="Europa-Regular"/>
          <w:b/>
        </w:rPr>
        <w:t xml:space="preserve"> </w:t>
      </w:r>
    </w:p>
    <w:p w14:paraId="7706661E" w14:textId="77777777" w:rsidR="00653A96" w:rsidRPr="006C5C84" w:rsidRDefault="00653A96" w:rsidP="000449A1">
      <w:pPr>
        <w:pStyle w:val="EOS"/>
        <w:jc w:val="center"/>
        <w:rPr>
          <w:rFonts w:ascii="Europa-Regular" w:hAnsi="Europa-Regular"/>
        </w:rPr>
      </w:pPr>
      <w:r w:rsidRPr="006C5C84">
        <w:rPr>
          <w:rFonts w:ascii="Europa-Regular" w:hAnsi="Europa-Regular"/>
        </w:rPr>
        <w:t xml:space="preserve">END OF SECTION </w:t>
      </w:r>
      <w:r w:rsidR="008538FF" w:rsidRPr="006C5C84">
        <w:rPr>
          <w:rFonts w:ascii="Europa-Regular" w:hAnsi="Europa-Regular"/>
        </w:rPr>
        <w:t>32 94 50</w:t>
      </w:r>
    </w:p>
    <w:p w14:paraId="4B887187" w14:textId="77777777" w:rsidR="00A42617" w:rsidRPr="006C5C84" w:rsidRDefault="00A42617" w:rsidP="00A42617">
      <w:pPr>
        <w:pStyle w:val="CMT"/>
        <w:rPr>
          <w:rFonts w:ascii="Europa-Regular" w:hAnsi="Europa-Regular"/>
          <w:color w:val="FF0000"/>
        </w:rPr>
      </w:pPr>
      <w:r w:rsidRPr="006C5C84">
        <w:rPr>
          <w:rFonts w:ascii="Europa-Regular" w:hAnsi="Europa-Regular"/>
          <w:color w:val="FF0000"/>
        </w:rPr>
        <w:t xml:space="preserve">Guide specification may be copied by qualified design and construction professionals for use in preparing project specifications or purchase orders for </w:t>
      </w:r>
      <w:r w:rsidRPr="006C5C84">
        <w:rPr>
          <w:rFonts w:ascii="Europa-Regular" w:hAnsi="Europa-Regular"/>
          <w:b/>
          <w:color w:val="FF0000"/>
        </w:rPr>
        <w:t>green</w:t>
      </w:r>
      <w:r w:rsidRPr="006C5C84">
        <w:rPr>
          <w:rFonts w:ascii="Europa-Regular" w:hAnsi="Europa-Regular"/>
          <w:color w:val="FF0000"/>
        </w:rPr>
        <w:t xml:space="preserve">screen ® products.  ® © 2014, </w:t>
      </w:r>
      <w:r w:rsidRPr="006C5C84">
        <w:rPr>
          <w:rFonts w:ascii="Europa-Regular" w:hAnsi="Europa-Regular"/>
          <w:b/>
          <w:color w:val="FF0000"/>
        </w:rPr>
        <w:t>green</w:t>
      </w:r>
      <w:r w:rsidRPr="006C5C84">
        <w:rPr>
          <w:rFonts w:ascii="Europa-Regular" w:hAnsi="Europa-Regular"/>
          <w:color w:val="FF0000"/>
        </w:rPr>
        <w:t>screen ®.</w:t>
      </w:r>
    </w:p>
    <w:p w14:paraId="4C781FC9" w14:textId="77777777" w:rsidR="00A42617" w:rsidRPr="006C5C84" w:rsidRDefault="00A42617" w:rsidP="00A42617">
      <w:pPr>
        <w:pStyle w:val="CMT"/>
        <w:rPr>
          <w:rFonts w:ascii="Europa-Regular" w:hAnsi="Europa-Regular"/>
          <w:color w:val="FF0000"/>
        </w:rPr>
      </w:pPr>
      <w:r w:rsidRPr="006C5C84">
        <w:rPr>
          <w:rFonts w:ascii="Europa-Regular" w:hAnsi="Europa-Regular"/>
          <w:color w:val="FF0000"/>
        </w:rPr>
        <w:t xml:space="preserve">These specifications are subject to change without notice.  Consult </w:t>
      </w:r>
      <w:r w:rsidRPr="006C5C84">
        <w:rPr>
          <w:rFonts w:ascii="Europa-Regular" w:hAnsi="Europa-Regular"/>
          <w:b/>
          <w:color w:val="FF0000"/>
        </w:rPr>
        <w:t>green</w:t>
      </w:r>
      <w:r w:rsidRPr="006C5C84">
        <w:rPr>
          <w:rFonts w:ascii="Europa-Regular" w:hAnsi="Europa-Regular"/>
          <w:color w:val="FF0000"/>
        </w:rPr>
        <w:t xml:space="preserve">screen ® to verify specifications release date for any changes.  Issued </w:t>
      </w:r>
      <w:r w:rsidR="004940AC" w:rsidRPr="006C5C84">
        <w:rPr>
          <w:rFonts w:ascii="Europa-Regular" w:hAnsi="Europa-Regular"/>
          <w:color w:val="FF0000"/>
        </w:rPr>
        <w:t>9</w:t>
      </w:r>
      <w:r w:rsidRPr="006C5C84">
        <w:rPr>
          <w:rFonts w:ascii="Europa-Regular" w:hAnsi="Europa-Regular"/>
          <w:color w:val="FF0000"/>
        </w:rPr>
        <w:t>/14.</w:t>
      </w:r>
    </w:p>
    <w:sectPr w:rsidR="00A42617" w:rsidRPr="006C5C84">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A8B1" w14:textId="77777777" w:rsidR="00252434" w:rsidRDefault="00252434">
      <w:r>
        <w:separator/>
      </w:r>
    </w:p>
  </w:endnote>
  <w:endnote w:type="continuationSeparator" w:id="0">
    <w:p w14:paraId="41974FAD" w14:textId="77777777" w:rsidR="00252434" w:rsidRDefault="0025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Europa-Regular">
    <w:panose1 w:val="02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Europa-Bold">
    <w:panose1 w:val="020000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C442" w14:textId="60B819BB" w:rsidR="008F7FED" w:rsidRPr="00DE2FC7" w:rsidRDefault="008F7FED" w:rsidP="00DE2FC7">
    <w:pPr>
      <w:pStyle w:val="Footer"/>
      <w:tabs>
        <w:tab w:val="clear" w:pos="8640"/>
        <w:tab w:val="right" w:pos="9360"/>
      </w:tabs>
      <w:rPr>
        <w:b/>
      </w:rPr>
    </w:pPr>
    <w:r>
      <w:tab/>
    </w:r>
    <w:r w:rsidR="00064480">
      <w:t xml:space="preserve">                    </w:t>
    </w:r>
    <w:r>
      <w:t xml:space="preserve">32 94 50 – </w:t>
    </w:r>
    <w:r>
      <w:rPr>
        <w:rStyle w:val="PageNumber"/>
      </w:rPr>
      <w:fldChar w:fldCharType="begin"/>
    </w:r>
    <w:r>
      <w:rPr>
        <w:rStyle w:val="PageNumber"/>
      </w:rPr>
      <w:instrText xml:space="preserve"> PAGE </w:instrText>
    </w:r>
    <w:r>
      <w:rPr>
        <w:rStyle w:val="PageNumber"/>
      </w:rPr>
      <w:fldChar w:fldCharType="separate"/>
    </w:r>
    <w:r w:rsidR="00ED51FB">
      <w:rPr>
        <w:rStyle w:val="PageNumber"/>
        <w:noProof/>
      </w:rPr>
      <w:t>7</w:t>
    </w:r>
    <w:r>
      <w:rPr>
        <w:rStyle w:val="PageNumber"/>
      </w:rPr>
      <w:fldChar w:fldCharType="end"/>
    </w:r>
    <w:r>
      <w:tab/>
    </w:r>
    <w:r w:rsidR="0070459C">
      <w:t xml:space="preserve">  </w:t>
    </w:r>
  </w:p>
  <w:p w14:paraId="62D202D3" w14:textId="37968271" w:rsidR="008F7FED" w:rsidRDefault="008F7FED" w:rsidP="00DE2FC7">
    <w:pPr>
      <w:pStyle w:val="Footer"/>
      <w:tabs>
        <w:tab w:val="clear" w:pos="8640"/>
        <w:tab w:val="right" w:pos="9360"/>
      </w:tabs>
    </w:pPr>
    <w:r w:rsidRPr="00DE2FC7">
      <w:rPr>
        <w:b/>
      </w:rPr>
      <w:tab/>
    </w:r>
    <w:r w:rsidRPr="00DE2FC7">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2485" w14:textId="77777777" w:rsidR="00252434" w:rsidRDefault="00252434">
      <w:r>
        <w:separator/>
      </w:r>
    </w:p>
  </w:footnote>
  <w:footnote w:type="continuationSeparator" w:id="0">
    <w:p w14:paraId="496D0F07" w14:textId="77777777" w:rsidR="00252434" w:rsidRDefault="0025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B17" w14:textId="21F8D265" w:rsidR="008F7FED" w:rsidRDefault="005444C3" w:rsidP="00414AEF">
    <w:pPr>
      <w:pStyle w:val="Header"/>
      <w:ind w:left="-90" w:right="-180"/>
      <w:rPr>
        <w:rFonts w:ascii="Arial Narrow" w:hAnsi="Arial Narrow"/>
        <w:spacing w:val="50"/>
        <w:sz w:val="28"/>
      </w:rPr>
    </w:pPr>
    <w:r>
      <w:rPr>
        <w:rFonts w:ascii="Arial Narrow" w:hAnsi="Arial Narrow"/>
        <w:noProof/>
        <w:spacing w:val="50"/>
        <w:sz w:val="28"/>
      </w:rPr>
      <w:drawing>
        <wp:anchor distT="0" distB="0" distL="114300" distR="114300" simplePos="0" relativeHeight="251658240" behindDoc="1" locked="0" layoutInCell="1" allowOverlap="1" wp14:anchorId="3F9F12FD" wp14:editId="6F596376">
          <wp:simplePos x="0" y="0"/>
          <wp:positionH relativeFrom="page">
            <wp:align>right</wp:align>
          </wp:positionH>
          <wp:positionV relativeFrom="paragraph">
            <wp:posOffset>-450850</wp:posOffset>
          </wp:positionV>
          <wp:extent cx="7762586" cy="10045700"/>
          <wp:effectExtent l="0" t="0" r="0" b="0"/>
          <wp:wrapNone/>
          <wp:docPr id="2103361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586" cy="1004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FED">
      <w:rPr>
        <w:rFonts w:ascii="Arial Narrow" w:hAnsi="Arial Narrow"/>
        <w:spacing w:val="50"/>
        <w:sz w:val="28"/>
      </w:rPr>
      <w:tab/>
      <w:t xml:space="preserve">        </w:t>
    </w:r>
  </w:p>
  <w:p w14:paraId="79CDB9E1" w14:textId="77777777" w:rsidR="008F7FED" w:rsidRPr="00414AEF" w:rsidRDefault="008F7FED" w:rsidP="0041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04C529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rPr>
        <w:b w:val="0"/>
        <w:color w:val="auto"/>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1A3865"/>
    <w:multiLevelType w:val="multilevel"/>
    <w:tmpl w:val="67742454"/>
    <w:lvl w:ilvl="0">
      <w:start w:val="1"/>
      <w:numFmt w:val="decimal"/>
      <w:lvlRestart w:val="0"/>
      <w:lvlText w:val="Part %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05F81A83"/>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28ED3E7D"/>
    <w:multiLevelType w:val="singleLevel"/>
    <w:tmpl w:val="3A8EC3B4"/>
    <w:lvl w:ilvl="0">
      <w:start w:val="1"/>
      <w:numFmt w:val="decimal"/>
      <w:lvlText w:val="%1."/>
      <w:lvlJc w:val="left"/>
      <w:pPr>
        <w:tabs>
          <w:tab w:val="num" w:pos="1620"/>
        </w:tabs>
        <w:ind w:left="1620" w:hanging="360"/>
      </w:pPr>
      <w:rPr>
        <w:rFonts w:hint="default"/>
      </w:rPr>
    </w:lvl>
  </w:abstractNum>
  <w:abstractNum w:abstractNumId="4" w15:restartNumberingAfterBreak="0">
    <w:nsid w:val="557A6E3D"/>
    <w:multiLevelType w:val="hybridMultilevel"/>
    <w:tmpl w:val="6CA221A8"/>
    <w:lvl w:ilvl="0" w:tplc="FFFFFFFF">
      <w:start w:val="1"/>
      <w:numFmt w:val="lowerLetter"/>
      <w:lvlText w:val="%1."/>
      <w:lvlJc w:val="left"/>
      <w:pPr>
        <w:tabs>
          <w:tab w:val="num" w:pos="2160"/>
        </w:tabs>
        <w:ind w:left="2160" w:hanging="440"/>
      </w:pPr>
      <w:rPr>
        <w:rFonts w:hint="default"/>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5" w15:restartNumberingAfterBreak="0">
    <w:nsid w:val="7BA95EA9"/>
    <w:multiLevelType w:val="hybridMultilevel"/>
    <w:tmpl w:val="FD320E92"/>
    <w:lvl w:ilvl="0" w:tplc="66B0FE0A">
      <w:start w:val="1"/>
      <w:numFmt w:val="decimal"/>
      <w:lvlText w:val="%1."/>
      <w:lvlJc w:val="left"/>
      <w:pPr>
        <w:tabs>
          <w:tab w:val="num" w:pos="1710"/>
        </w:tabs>
        <w:ind w:left="1710" w:hanging="450"/>
      </w:pPr>
      <w:rPr>
        <w:rFonts w:hint="default"/>
      </w:rPr>
    </w:lvl>
    <w:lvl w:ilvl="1" w:tplc="825A1C3E" w:tentative="1">
      <w:start w:val="1"/>
      <w:numFmt w:val="lowerLetter"/>
      <w:lvlText w:val="%2."/>
      <w:lvlJc w:val="left"/>
      <w:pPr>
        <w:tabs>
          <w:tab w:val="num" w:pos="2340"/>
        </w:tabs>
        <w:ind w:left="2340" w:hanging="360"/>
      </w:pPr>
    </w:lvl>
    <w:lvl w:ilvl="2" w:tplc="FCD8AD9E" w:tentative="1">
      <w:start w:val="1"/>
      <w:numFmt w:val="lowerRoman"/>
      <w:lvlText w:val="%3."/>
      <w:lvlJc w:val="right"/>
      <w:pPr>
        <w:tabs>
          <w:tab w:val="num" w:pos="3060"/>
        </w:tabs>
        <w:ind w:left="3060" w:hanging="180"/>
      </w:pPr>
    </w:lvl>
    <w:lvl w:ilvl="3" w:tplc="3306CF92" w:tentative="1">
      <w:start w:val="1"/>
      <w:numFmt w:val="decimal"/>
      <w:lvlText w:val="%4."/>
      <w:lvlJc w:val="left"/>
      <w:pPr>
        <w:tabs>
          <w:tab w:val="num" w:pos="3780"/>
        </w:tabs>
        <w:ind w:left="3780" w:hanging="360"/>
      </w:pPr>
    </w:lvl>
    <w:lvl w:ilvl="4" w:tplc="D39242C4" w:tentative="1">
      <w:start w:val="1"/>
      <w:numFmt w:val="lowerLetter"/>
      <w:lvlText w:val="%5."/>
      <w:lvlJc w:val="left"/>
      <w:pPr>
        <w:tabs>
          <w:tab w:val="num" w:pos="4500"/>
        </w:tabs>
        <w:ind w:left="4500" w:hanging="360"/>
      </w:pPr>
    </w:lvl>
    <w:lvl w:ilvl="5" w:tplc="C0D684AA" w:tentative="1">
      <w:start w:val="1"/>
      <w:numFmt w:val="lowerRoman"/>
      <w:lvlText w:val="%6."/>
      <w:lvlJc w:val="right"/>
      <w:pPr>
        <w:tabs>
          <w:tab w:val="num" w:pos="5220"/>
        </w:tabs>
        <w:ind w:left="5220" w:hanging="180"/>
      </w:pPr>
    </w:lvl>
    <w:lvl w:ilvl="6" w:tplc="DCFA0A22" w:tentative="1">
      <w:start w:val="1"/>
      <w:numFmt w:val="decimal"/>
      <w:lvlText w:val="%7."/>
      <w:lvlJc w:val="left"/>
      <w:pPr>
        <w:tabs>
          <w:tab w:val="num" w:pos="5940"/>
        </w:tabs>
        <w:ind w:left="5940" w:hanging="360"/>
      </w:pPr>
    </w:lvl>
    <w:lvl w:ilvl="7" w:tplc="2EEC9190" w:tentative="1">
      <w:start w:val="1"/>
      <w:numFmt w:val="lowerLetter"/>
      <w:lvlText w:val="%8."/>
      <w:lvlJc w:val="left"/>
      <w:pPr>
        <w:tabs>
          <w:tab w:val="num" w:pos="6660"/>
        </w:tabs>
        <w:ind w:left="6660" w:hanging="360"/>
      </w:pPr>
    </w:lvl>
    <w:lvl w:ilvl="8" w:tplc="BF9426E0" w:tentative="1">
      <w:start w:val="1"/>
      <w:numFmt w:val="lowerRoman"/>
      <w:lvlText w:val="%9."/>
      <w:lvlJc w:val="right"/>
      <w:pPr>
        <w:tabs>
          <w:tab w:val="num" w:pos="7380"/>
        </w:tabs>
        <w:ind w:left="7380" w:hanging="180"/>
      </w:pPr>
    </w:lvl>
  </w:abstractNum>
  <w:num w:numId="1" w16cid:durableId="969483729">
    <w:abstractNumId w:val="0"/>
  </w:num>
  <w:num w:numId="2" w16cid:durableId="1752920948">
    <w:abstractNumId w:val="3"/>
  </w:num>
  <w:num w:numId="3" w16cid:durableId="2039813768">
    <w:abstractNumId w:val="5"/>
  </w:num>
  <w:num w:numId="4" w16cid:durableId="6534123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240831">
    <w:abstractNumId w:val="2"/>
  </w:num>
  <w:num w:numId="6" w16cid:durableId="1860000852">
    <w:abstractNumId w:val="4"/>
  </w:num>
  <w:num w:numId="7" w16cid:durableId="180257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96"/>
    <w:rsid w:val="00021811"/>
    <w:rsid w:val="000449A1"/>
    <w:rsid w:val="00057BA2"/>
    <w:rsid w:val="00064480"/>
    <w:rsid w:val="000725BE"/>
    <w:rsid w:val="0007798C"/>
    <w:rsid w:val="000A6BDB"/>
    <w:rsid w:val="000B47FC"/>
    <w:rsid w:val="000C40A4"/>
    <w:rsid w:val="000C524E"/>
    <w:rsid w:val="000D70C5"/>
    <w:rsid w:val="001174DA"/>
    <w:rsid w:val="0013690D"/>
    <w:rsid w:val="00143348"/>
    <w:rsid w:val="00170599"/>
    <w:rsid w:val="0018003A"/>
    <w:rsid w:val="0018442B"/>
    <w:rsid w:val="00193AB7"/>
    <w:rsid w:val="001A18B1"/>
    <w:rsid w:val="001F1FC4"/>
    <w:rsid w:val="002049BA"/>
    <w:rsid w:val="00225378"/>
    <w:rsid w:val="00252434"/>
    <w:rsid w:val="002525B3"/>
    <w:rsid w:val="002669EF"/>
    <w:rsid w:val="002852B3"/>
    <w:rsid w:val="002B3612"/>
    <w:rsid w:val="002C0FB5"/>
    <w:rsid w:val="002C5779"/>
    <w:rsid w:val="002C63FA"/>
    <w:rsid w:val="002F7040"/>
    <w:rsid w:val="003122FF"/>
    <w:rsid w:val="00316161"/>
    <w:rsid w:val="00327B3D"/>
    <w:rsid w:val="00345931"/>
    <w:rsid w:val="00366537"/>
    <w:rsid w:val="00367A60"/>
    <w:rsid w:val="0038115E"/>
    <w:rsid w:val="00401781"/>
    <w:rsid w:val="00407852"/>
    <w:rsid w:val="00414AEF"/>
    <w:rsid w:val="004251FF"/>
    <w:rsid w:val="004572A3"/>
    <w:rsid w:val="00477718"/>
    <w:rsid w:val="00493FCA"/>
    <w:rsid w:val="004940AC"/>
    <w:rsid w:val="00494C50"/>
    <w:rsid w:val="004961D3"/>
    <w:rsid w:val="004A58C2"/>
    <w:rsid w:val="004B242D"/>
    <w:rsid w:val="004D2009"/>
    <w:rsid w:val="005221D6"/>
    <w:rsid w:val="00527063"/>
    <w:rsid w:val="005444C3"/>
    <w:rsid w:val="00553FCC"/>
    <w:rsid w:val="005647B8"/>
    <w:rsid w:val="0058600B"/>
    <w:rsid w:val="00593FDF"/>
    <w:rsid w:val="005C26DB"/>
    <w:rsid w:val="005D0AF5"/>
    <w:rsid w:val="005E097C"/>
    <w:rsid w:val="005F061C"/>
    <w:rsid w:val="005F2723"/>
    <w:rsid w:val="0060442C"/>
    <w:rsid w:val="00653A96"/>
    <w:rsid w:val="00690193"/>
    <w:rsid w:val="006B2B70"/>
    <w:rsid w:val="006B652E"/>
    <w:rsid w:val="006C0A28"/>
    <w:rsid w:val="006C5C84"/>
    <w:rsid w:val="006D1C4A"/>
    <w:rsid w:val="006D5824"/>
    <w:rsid w:val="006D7290"/>
    <w:rsid w:val="0070459C"/>
    <w:rsid w:val="00727EC0"/>
    <w:rsid w:val="00767969"/>
    <w:rsid w:val="007B5F78"/>
    <w:rsid w:val="007F1B67"/>
    <w:rsid w:val="007F7E72"/>
    <w:rsid w:val="00805D24"/>
    <w:rsid w:val="008128E5"/>
    <w:rsid w:val="008322C9"/>
    <w:rsid w:val="008538FF"/>
    <w:rsid w:val="00854139"/>
    <w:rsid w:val="00867B42"/>
    <w:rsid w:val="008767AC"/>
    <w:rsid w:val="00881712"/>
    <w:rsid w:val="0088619A"/>
    <w:rsid w:val="008B3984"/>
    <w:rsid w:val="008F1A4D"/>
    <w:rsid w:val="008F7FED"/>
    <w:rsid w:val="00902E20"/>
    <w:rsid w:val="0090691F"/>
    <w:rsid w:val="00925343"/>
    <w:rsid w:val="00965CD2"/>
    <w:rsid w:val="009A5240"/>
    <w:rsid w:val="009A5284"/>
    <w:rsid w:val="009C302F"/>
    <w:rsid w:val="009D1348"/>
    <w:rsid w:val="009D140E"/>
    <w:rsid w:val="009F0E17"/>
    <w:rsid w:val="009F3A24"/>
    <w:rsid w:val="00A074DE"/>
    <w:rsid w:val="00A143BF"/>
    <w:rsid w:val="00A2329D"/>
    <w:rsid w:val="00A340B9"/>
    <w:rsid w:val="00A42617"/>
    <w:rsid w:val="00A462BC"/>
    <w:rsid w:val="00A74749"/>
    <w:rsid w:val="00AB3ED7"/>
    <w:rsid w:val="00AC5AFE"/>
    <w:rsid w:val="00AD1EBC"/>
    <w:rsid w:val="00AE1904"/>
    <w:rsid w:val="00B32A14"/>
    <w:rsid w:val="00B53ADC"/>
    <w:rsid w:val="00B9280C"/>
    <w:rsid w:val="00BF7345"/>
    <w:rsid w:val="00C11508"/>
    <w:rsid w:val="00C23C55"/>
    <w:rsid w:val="00C63571"/>
    <w:rsid w:val="00CB527B"/>
    <w:rsid w:val="00CD06E7"/>
    <w:rsid w:val="00CE550E"/>
    <w:rsid w:val="00CE60FE"/>
    <w:rsid w:val="00CF3E21"/>
    <w:rsid w:val="00D0314E"/>
    <w:rsid w:val="00D22304"/>
    <w:rsid w:val="00D5609D"/>
    <w:rsid w:val="00D63C29"/>
    <w:rsid w:val="00D6506B"/>
    <w:rsid w:val="00D7018E"/>
    <w:rsid w:val="00D705CF"/>
    <w:rsid w:val="00D77C2B"/>
    <w:rsid w:val="00D94F6E"/>
    <w:rsid w:val="00DA4B95"/>
    <w:rsid w:val="00DE2FC7"/>
    <w:rsid w:val="00DF12F6"/>
    <w:rsid w:val="00E005B1"/>
    <w:rsid w:val="00E101FE"/>
    <w:rsid w:val="00E645B2"/>
    <w:rsid w:val="00E64CF6"/>
    <w:rsid w:val="00E84C24"/>
    <w:rsid w:val="00ED51FB"/>
    <w:rsid w:val="00EE0D43"/>
    <w:rsid w:val="00F256F1"/>
    <w:rsid w:val="00F65A24"/>
    <w:rsid w:val="00F86BB0"/>
    <w:rsid w:val="00F9047C"/>
    <w:rsid w:val="00FA023C"/>
    <w:rsid w:val="00FA3699"/>
    <w:rsid w:val="00FE2E1A"/>
    <w:rsid w:val="00FE3EB5"/>
    <w:rsid w:val="00FE460B"/>
    <w:rsid w:val="00FF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D6A7E"/>
  <w15:docId w15:val="{6254721B-7379-4285-99B7-A542C2D3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tabs>
        <w:tab w:val="clear" w:pos="846"/>
        <w:tab w:val="left" w:pos="864"/>
      </w:tabs>
      <w:suppressAutoHyphens/>
      <w:spacing w:before="240"/>
      <w:ind w:left="864"/>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414AEF"/>
    <w:pPr>
      <w:tabs>
        <w:tab w:val="center" w:pos="4320"/>
        <w:tab w:val="right" w:pos="8640"/>
      </w:tabs>
    </w:pPr>
  </w:style>
  <w:style w:type="paragraph" w:styleId="Footer">
    <w:name w:val="footer"/>
    <w:basedOn w:val="Normal"/>
    <w:rsid w:val="00414AEF"/>
    <w:pPr>
      <w:tabs>
        <w:tab w:val="center" w:pos="4320"/>
        <w:tab w:val="right" w:pos="8640"/>
      </w:tabs>
    </w:pPr>
  </w:style>
  <w:style w:type="character" w:styleId="PageNumber">
    <w:name w:val="page number"/>
    <w:semiHidden/>
    <w:rsid w:val="00414AEF"/>
    <w:rPr>
      <w:rFonts w:cs="Times New Roman"/>
    </w:rPr>
  </w:style>
  <w:style w:type="paragraph" w:customStyle="1" w:styleId="3">
    <w:name w:val="3"/>
    <w:basedOn w:val="Normal"/>
    <w:link w:val="3Char"/>
    <w:rsid w:val="006D7290"/>
    <w:pPr>
      <w:widowControl w:val="0"/>
      <w:overflowPunct w:val="0"/>
      <w:autoSpaceDE w:val="0"/>
      <w:autoSpaceDN w:val="0"/>
      <w:adjustRightInd w:val="0"/>
      <w:ind w:left="1260" w:right="-720" w:hanging="630"/>
      <w:jc w:val="both"/>
      <w:textAlignment w:val="baseline"/>
    </w:pPr>
    <w:rPr>
      <w:rFonts w:ascii="Helvetica" w:hAnsi="Helvetica"/>
      <w:sz w:val="20"/>
      <w:lang w:val="en-AU"/>
    </w:rPr>
  </w:style>
  <w:style w:type="paragraph" w:customStyle="1" w:styleId="4">
    <w:name w:val="4"/>
    <w:basedOn w:val="3"/>
    <w:link w:val="4Char"/>
    <w:rsid w:val="006D7290"/>
    <w:pPr>
      <w:ind w:left="1620" w:hanging="360"/>
    </w:pPr>
  </w:style>
  <w:style w:type="paragraph" w:customStyle="1" w:styleId="ARCATNormal">
    <w:name w:val="ARCAT Normal"/>
    <w:rsid w:val="006D7290"/>
    <w:pPr>
      <w:widowControl w:val="0"/>
      <w:autoSpaceDE w:val="0"/>
      <w:autoSpaceDN w:val="0"/>
      <w:adjustRightInd w:val="0"/>
    </w:pPr>
    <w:rPr>
      <w:rFonts w:ascii="Arial" w:hAnsi="Arial" w:cs="Arial"/>
      <w:sz w:val="24"/>
      <w:szCs w:val="24"/>
    </w:rPr>
  </w:style>
  <w:style w:type="character" w:customStyle="1" w:styleId="3Char">
    <w:name w:val="3 Char"/>
    <w:link w:val="3"/>
    <w:rsid w:val="006D7290"/>
    <w:rPr>
      <w:rFonts w:ascii="Helvetica" w:hAnsi="Helvetica"/>
      <w:lang w:val="en-AU" w:eastAsia="en-US" w:bidi="ar-SA"/>
    </w:rPr>
  </w:style>
  <w:style w:type="character" w:customStyle="1" w:styleId="4Char">
    <w:name w:val="4 Char"/>
    <w:link w:val="4"/>
    <w:rsid w:val="006D7290"/>
    <w:rPr>
      <w:rFonts w:ascii="Helvetica" w:hAnsi="Helvetica"/>
      <w:lang w:val="en-AU" w:eastAsia="en-US" w:bidi="ar-SA"/>
    </w:rPr>
  </w:style>
  <w:style w:type="paragraph" w:customStyle="1" w:styleId="2">
    <w:name w:val="2"/>
    <w:basedOn w:val="Normal"/>
    <w:rsid w:val="00D5609D"/>
    <w:pPr>
      <w:widowControl w:val="0"/>
      <w:tabs>
        <w:tab w:val="left" w:pos="10159"/>
      </w:tabs>
      <w:overflowPunct w:val="0"/>
      <w:autoSpaceDE w:val="0"/>
      <w:autoSpaceDN w:val="0"/>
      <w:adjustRightInd w:val="0"/>
      <w:ind w:left="1260" w:right="-720" w:hanging="900"/>
      <w:jc w:val="both"/>
      <w:textAlignment w:val="baseline"/>
    </w:pPr>
    <w:rPr>
      <w:rFonts w:ascii="Helvetica" w:hAnsi="Helvetica"/>
      <w:sz w:val="20"/>
      <w:lang w:val="en-AU"/>
    </w:rPr>
  </w:style>
  <w:style w:type="paragraph" w:customStyle="1" w:styleId="PR7">
    <w:name w:val="PR7"/>
    <w:basedOn w:val="Normal"/>
    <w:rsid w:val="009D1348"/>
    <w:pPr>
      <w:tabs>
        <w:tab w:val="left" w:pos="3600"/>
      </w:tabs>
      <w:suppressAutoHyphens/>
      <w:ind w:left="3600" w:hanging="432"/>
      <w:outlineLvl w:val="8"/>
    </w:pPr>
  </w:style>
  <w:style w:type="paragraph" w:customStyle="1" w:styleId="PR6">
    <w:name w:val="PR6"/>
    <w:basedOn w:val="Normal"/>
    <w:rsid w:val="009D1348"/>
    <w:pPr>
      <w:tabs>
        <w:tab w:val="left" w:pos="3168"/>
      </w:tabs>
      <w:suppressAutoHyphens/>
      <w:ind w:left="3168" w:hanging="432"/>
      <w:outlineLvl w:val="7"/>
    </w:pPr>
  </w:style>
  <w:style w:type="character" w:styleId="Hyperlink">
    <w:name w:val="Hyperlink"/>
    <w:semiHidden/>
    <w:rsid w:val="0007798C"/>
    <w:rPr>
      <w:color w:val="0000FF"/>
      <w:u w:val="single"/>
    </w:rPr>
  </w:style>
  <w:style w:type="character" w:styleId="FollowedHyperlink">
    <w:name w:val="FollowedHyperlink"/>
    <w:rsid w:val="002C0FB5"/>
    <w:rPr>
      <w:color w:val="800080"/>
      <w:u w:val="single"/>
    </w:rPr>
  </w:style>
  <w:style w:type="character" w:customStyle="1" w:styleId="CMTChar">
    <w:name w:val="CMT Char"/>
    <w:link w:val="CMT"/>
    <w:rsid w:val="000449A1"/>
    <w:rPr>
      <w:vanish/>
      <w:color w:val="0000FF"/>
      <w:sz w:val="22"/>
    </w:rPr>
  </w:style>
  <w:style w:type="paragraph" w:styleId="BalloonText">
    <w:name w:val="Balloon Text"/>
    <w:basedOn w:val="Normal"/>
    <w:link w:val="BalloonTextChar"/>
    <w:rsid w:val="002C5779"/>
    <w:rPr>
      <w:rFonts w:ascii="Lucida Grande" w:hAnsi="Lucida Grande" w:cs="Lucida Grande"/>
      <w:sz w:val="18"/>
      <w:szCs w:val="18"/>
    </w:rPr>
  </w:style>
  <w:style w:type="character" w:customStyle="1" w:styleId="BalloonTextChar">
    <w:name w:val="Balloon Text Char"/>
    <w:basedOn w:val="DefaultParagraphFont"/>
    <w:link w:val="BalloonText"/>
    <w:rsid w:val="002C5779"/>
    <w:rPr>
      <w:rFonts w:ascii="Lucida Grande" w:hAnsi="Lucida Grande" w:cs="Lucida Grande"/>
      <w:sz w:val="18"/>
      <w:szCs w:val="18"/>
    </w:rPr>
  </w:style>
  <w:style w:type="character" w:customStyle="1" w:styleId="HeaderChar">
    <w:name w:val="Header Char"/>
    <w:basedOn w:val="DefaultParagraphFont"/>
    <w:link w:val="Header"/>
    <w:uiPriority w:val="99"/>
    <w:rsid w:val="002F7040"/>
    <w:rPr>
      <w:sz w:val="22"/>
    </w:rPr>
  </w:style>
  <w:style w:type="character" w:styleId="UnresolvedMention">
    <w:name w:val="Unresolved Mention"/>
    <w:basedOn w:val="DefaultParagraphFont"/>
    <w:uiPriority w:val="99"/>
    <w:semiHidden/>
    <w:unhideWhenUsed/>
    <w:rsid w:val="004A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7458">
      <w:bodyDiv w:val="1"/>
      <w:marLeft w:val="0"/>
      <w:marRight w:val="0"/>
      <w:marTop w:val="0"/>
      <w:marBottom w:val="0"/>
      <w:divBdr>
        <w:top w:val="none" w:sz="0" w:space="0" w:color="auto"/>
        <w:left w:val="none" w:sz="0" w:space="0" w:color="auto"/>
        <w:bottom w:val="none" w:sz="0" w:space="0" w:color="auto"/>
        <w:right w:val="none" w:sz="0" w:space="0" w:color="auto"/>
      </w:divBdr>
    </w:div>
    <w:div w:id="19140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greenscree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eenscreen.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ournesol.com"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C817D3EF8374E9F259E47DC93A56A" ma:contentTypeVersion="16" ma:contentTypeDescription="Create a new document." ma:contentTypeScope="" ma:versionID="361016b7330eca5e2bb2e3ec66b3325c">
  <xsd:schema xmlns:xsd="http://www.w3.org/2001/XMLSchema" xmlns:xs="http://www.w3.org/2001/XMLSchema" xmlns:p="http://schemas.microsoft.com/office/2006/metadata/properties" xmlns:ns2="55b7068e-90de-429a-9227-49f24c3fb88d" xmlns:ns3="494a2390-d156-4119-9cf1-9247fe242184" xmlns:ns4="3ff77e9d-5550-43a5-a80a-ce3d02f142df" targetNamespace="http://schemas.microsoft.com/office/2006/metadata/properties" ma:root="true" ma:fieldsID="bc0e470226c499922ed124f2b8c92e9d" ns2:_="" ns3:_="" ns4:_="">
    <xsd:import namespace="55b7068e-90de-429a-9227-49f24c3fb88d"/>
    <xsd:import namespace="494a2390-d156-4119-9cf1-9247fe242184"/>
    <xsd:import namespace="3ff77e9d-5550-43a5-a80a-ce3d02f142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068e-90de-429a-9227-49f24c3fb88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a2390-d156-4119-9cf1-9247fe2421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77e9d-5550-43a5-a80a-ce3d02f142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35b3c0-9393-4348-97fa-9a8be5781012}" ma:internalName="TaxCatchAll" ma:showField="CatchAllData" ma:web="3ff77e9d-5550-43a5-a80a-ce3d02f1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4a2390-d156-4119-9cf1-9247fe242184">
      <Terms xmlns="http://schemas.microsoft.com/office/infopath/2007/PartnerControls"/>
    </lcf76f155ced4ddcb4097134ff3c332f>
    <TaxCatchAll xmlns="3ff77e9d-5550-43a5-a80a-ce3d02f142df" xsi:nil="true"/>
  </documentManagement>
</p:properties>
</file>

<file path=customXml/itemProps1.xml><?xml version="1.0" encoding="utf-8"?>
<ds:datastoreItem xmlns:ds="http://schemas.openxmlformats.org/officeDocument/2006/customXml" ds:itemID="{C7927838-F4B7-4B8E-A48F-56944B2D85B9}"/>
</file>

<file path=customXml/itemProps2.xml><?xml version="1.0" encoding="utf-8"?>
<ds:datastoreItem xmlns:ds="http://schemas.openxmlformats.org/officeDocument/2006/customXml" ds:itemID="{416F6C87-DF91-4D83-B70A-CE85196FEAF0}"/>
</file>

<file path=customXml/itemProps3.xml><?xml version="1.0" encoding="utf-8"?>
<ds:datastoreItem xmlns:ds="http://schemas.openxmlformats.org/officeDocument/2006/customXml" ds:itemID="{F54C4A5F-D56F-4EE1-8CA1-1AF33DB6E49F}"/>
</file>

<file path=docProps/app.xml><?xml version="1.0" encoding="utf-8"?>
<Properties xmlns="http://schemas.openxmlformats.org/officeDocument/2006/extended-properties" xmlns:vt="http://schemas.openxmlformats.org/officeDocument/2006/docPropsVTypes">
  <Template>Normal.dotm</Template>
  <TotalTime>315</TotalTime>
  <Pages>10</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32 94 50 WELDED WIRE PANEL PLANT SUPPORT SYSTEM</vt:lpstr>
    </vt:vector>
  </TitlesOfParts>
  <Company>RICO ASSOCIATES</Company>
  <LinksUpToDate>false</LinksUpToDate>
  <CharactersWithSpaces>20324</CharactersWithSpaces>
  <SharedDoc>false</SharedDoc>
  <HLinks>
    <vt:vector size="6" baseType="variant">
      <vt:variant>
        <vt:i4>2162786</vt:i4>
      </vt:variant>
      <vt:variant>
        <vt:i4>0</vt:i4>
      </vt:variant>
      <vt:variant>
        <vt:i4>0</vt:i4>
      </vt:variant>
      <vt:variant>
        <vt:i4>5</vt:i4>
      </vt:variant>
      <vt:variant>
        <vt:lpwstr>http://www.greenscreen.com/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94 50 WELDED WIRE PANEL PLANT SUPPORT SYSTEM</dc:title>
  <dc:subject>Greenscreen  Guide Spec 2014</dc:subject>
  <dc:creator>V. Rico</dc:creator>
  <cp:keywords>BAS-12345-MS80</cp:keywords>
  <cp:lastModifiedBy>Jason Edquilag</cp:lastModifiedBy>
  <cp:revision>5</cp:revision>
  <cp:lastPrinted>2014-09-24T20:09:00Z</cp:lastPrinted>
  <dcterms:created xsi:type="dcterms:W3CDTF">2020-06-25T22:43:00Z</dcterms:created>
  <dcterms:modified xsi:type="dcterms:W3CDTF">2026-01-30T23:54:00Z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3dcff71e-d7c1-4cda-8c67-24b8de37a7f3</vt:lpwstr>
  </property>
  <property fmtid="{D5CDD505-2E9C-101B-9397-08002B2CF9AE}" pid="3" name="ContentTypeId">
    <vt:lpwstr>0x010100CADC817D3EF8374E9F259E47DC93A56A</vt:lpwstr>
  </property>
  <property fmtid="{D5CDD505-2E9C-101B-9397-08002B2CF9AE}" pid="4" name="MediaServiceImageTags">
    <vt:lpwstr/>
  </property>
</Properties>
</file>