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26BF" w14:textId="77777777" w:rsidR="00827A2B" w:rsidRPr="000F6074" w:rsidRDefault="00827A2B" w:rsidP="00827A2B">
      <w:pPr>
        <w:pStyle w:val="Title"/>
        <w:rPr>
          <w:rFonts w:ascii="Arial" w:hAnsi="Arial" w:cs="Arial"/>
        </w:rPr>
      </w:pPr>
      <w:r w:rsidRPr="000F6074">
        <w:rPr>
          <w:rFonts w:ascii="Arial" w:hAnsi="Arial" w:cs="Arial"/>
        </w:rPr>
        <w:t>Guide Specification</w:t>
      </w:r>
    </w:p>
    <w:p w14:paraId="564C1CDF" w14:textId="5CD04F34" w:rsidR="0063393B" w:rsidRPr="000F6074" w:rsidRDefault="0065050D" w:rsidP="00827A2B">
      <w:pPr>
        <w:pStyle w:val="Title"/>
        <w:rPr>
          <w:rFonts w:ascii="Arial" w:hAnsi="Arial" w:cs="Arial"/>
        </w:rPr>
      </w:pPr>
      <w:r w:rsidRPr="000F6074">
        <w:rPr>
          <w:rFonts w:ascii="Arial" w:hAnsi="Arial" w:cs="Arial"/>
        </w:rPr>
        <w:t xml:space="preserve">Aloft Façade </w:t>
      </w:r>
      <w:r w:rsidR="003A0E95">
        <w:rPr>
          <w:rFonts w:ascii="Arial" w:hAnsi="Arial" w:cs="Arial"/>
        </w:rPr>
        <w:t xml:space="preserve">Hanging </w:t>
      </w:r>
      <w:r w:rsidRPr="000F6074">
        <w:rPr>
          <w:rFonts w:ascii="Arial" w:hAnsi="Arial" w:cs="Arial"/>
        </w:rPr>
        <w:t>Planters</w:t>
      </w:r>
    </w:p>
    <w:p w14:paraId="599E5099" w14:textId="77777777" w:rsidR="00472C6F" w:rsidRPr="000F6074" w:rsidRDefault="00472C6F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</w:p>
    <w:p w14:paraId="1A5E3A6F" w14:textId="77777777" w:rsidR="00AB1700" w:rsidRPr="000F6074" w:rsidRDefault="00AB1700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</w:p>
    <w:p w14:paraId="3887286F" w14:textId="511CAB07" w:rsidR="00627614" w:rsidRPr="000F6074" w:rsidRDefault="00627614" w:rsidP="00627614">
      <w:pPr>
        <w:pStyle w:val="SpecHeading2Part1"/>
        <w:rPr>
          <w:rFonts w:cs="Arial"/>
          <w:szCs w:val="22"/>
          <w:u w:val="single"/>
        </w:rPr>
      </w:pPr>
      <w:r w:rsidRPr="000F6074">
        <w:rPr>
          <w:rFonts w:cs="Arial"/>
          <w:szCs w:val="22"/>
          <w:u w:val="single"/>
        </w:rPr>
        <w:t>1.0 GENERAL</w:t>
      </w:r>
    </w:p>
    <w:p w14:paraId="3426F27B" w14:textId="77777777" w:rsidR="00627614" w:rsidRPr="000F6074" w:rsidRDefault="00627614" w:rsidP="00627614">
      <w:pPr>
        <w:rPr>
          <w:rFonts w:ascii="Arial" w:hAnsi="Arial" w:cs="Arial"/>
          <w:sz w:val="22"/>
          <w:szCs w:val="22"/>
        </w:rPr>
      </w:pPr>
    </w:p>
    <w:p w14:paraId="55312F73" w14:textId="77777777" w:rsidR="00627614" w:rsidRPr="000F6074" w:rsidRDefault="00627614" w:rsidP="00627614">
      <w:pPr>
        <w:pStyle w:val="SpecHeading311"/>
        <w:rPr>
          <w:rFonts w:cs="Arial"/>
          <w:szCs w:val="22"/>
        </w:rPr>
      </w:pPr>
      <w:r w:rsidRPr="000F6074">
        <w:rPr>
          <w:rFonts w:cs="Arial"/>
          <w:szCs w:val="22"/>
        </w:rPr>
        <w:t>1.1</w:t>
      </w:r>
      <w:r w:rsidRPr="000F6074">
        <w:rPr>
          <w:rFonts w:cs="Arial"/>
          <w:szCs w:val="22"/>
        </w:rPr>
        <w:tab/>
      </w:r>
      <w:r w:rsidRPr="000F6074">
        <w:rPr>
          <w:rFonts w:cs="Arial"/>
          <w:szCs w:val="22"/>
          <w:u w:val="single"/>
        </w:rPr>
        <w:t>WORK INCLUDES</w:t>
      </w:r>
    </w:p>
    <w:p w14:paraId="5AF635A7" w14:textId="62CD4E46" w:rsidR="00627614" w:rsidRPr="00A55471" w:rsidRDefault="00627614" w:rsidP="00627614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0F6074">
        <w:rPr>
          <w:rFonts w:cs="Arial"/>
          <w:szCs w:val="22"/>
        </w:rPr>
        <w:t>A.</w:t>
      </w:r>
      <w:r w:rsidRPr="000F6074">
        <w:rPr>
          <w:rFonts w:cs="Arial"/>
          <w:szCs w:val="22"/>
        </w:rPr>
        <w:tab/>
        <w:t xml:space="preserve">Provision of </w:t>
      </w:r>
      <w:r w:rsidR="0065050D" w:rsidRPr="000F6074">
        <w:rPr>
          <w:rFonts w:cs="Arial"/>
          <w:szCs w:val="22"/>
        </w:rPr>
        <w:t>Aloft Façade Planters</w:t>
      </w:r>
    </w:p>
    <w:p w14:paraId="32753092" w14:textId="77777777" w:rsidR="00627614" w:rsidRPr="00A55471" w:rsidRDefault="00627614" w:rsidP="00627614">
      <w:pPr>
        <w:rPr>
          <w:rFonts w:ascii="Arial" w:hAnsi="Arial" w:cs="Arial"/>
          <w:sz w:val="22"/>
          <w:szCs w:val="22"/>
        </w:rPr>
      </w:pPr>
    </w:p>
    <w:p w14:paraId="54D50FE7" w14:textId="77777777" w:rsidR="00627614" w:rsidRPr="00A55471" w:rsidRDefault="00627614" w:rsidP="2AA3638F">
      <w:pPr>
        <w:pStyle w:val="SpecHeading311"/>
        <w:rPr>
          <w:rFonts w:cs="Arial"/>
          <w:szCs w:val="22"/>
        </w:rPr>
      </w:pPr>
      <w:r w:rsidRPr="00A55471">
        <w:rPr>
          <w:rFonts w:cs="Arial"/>
          <w:szCs w:val="22"/>
        </w:rPr>
        <w:t>1.2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RELATED WORK</w:t>
      </w:r>
    </w:p>
    <w:p w14:paraId="0CCFF9F9" w14:textId="2C0C3DCA" w:rsidR="00627614" w:rsidRPr="00A55471" w:rsidRDefault="00627614" w:rsidP="00627614">
      <w:pPr>
        <w:pStyle w:val="SpecHeading4A"/>
        <w:tabs>
          <w:tab w:val="clear" w:pos="720"/>
        </w:tabs>
        <w:ind w:left="1260" w:hanging="54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</w:r>
      <w:r w:rsidR="00ED4155">
        <w:rPr>
          <w:rFonts w:cs="Arial"/>
          <w:szCs w:val="22"/>
        </w:rPr>
        <w:t xml:space="preserve">Section </w:t>
      </w:r>
      <w:proofErr w:type="gramStart"/>
      <w:r w:rsidR="00ED4155" w:rsidRPr="00ED4155">
        <w:rPr>
          <w:rFonts w:cs="Arial"/>
          <w:szCs w:val="22"/>
        </w:rPr>
        <w:t>129333  Manufactured</w:t>
      </w:r>
      <w:proofErr w:type="gramEnd"/>
      <w:r w:rsidR="00ED4155" w:rsidRPr="00ED4155">
        <w:rPr>
          <w:rFonts w:cs="Arial"/>
          <w:szCs w:val="22"/>
        </w:rPr>
        <w:t xml:space="preserve"> Planters</w:t>
      </w:r>
    </w:p>
    <w:p w14:paraId="21B56BE6" w14:textId="4318B222" w:rsidR="00627614" w:rsidRPr="00A55471" w:rsidRDefault="00627614" w:rsidP="00627614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B.</w:t>
      </w:r>
      <w:r w:rsidRPr="00A55471">
        <w:rPr>
          <w:rFonts w:cs="Arial"/>
          <w:szCs w:val="22"/>
        </w:rPr>
        <w:tab/>
      </w:r>
      <w:r w:rsidR="00ED4155">
        <w:rPr>
          <w:rFonts w:cs="Arial"/>
        </w:rPr>
        <w:t xml:space="preserve">Section </w:t>
      </w:r>
      <w:proofErr w:type="gramStart"/>
      <w:r w:rsidR="00ED4155">
        <w:rPr>
          <w:rFonts w:cs="Arial"/>
        </w:rPr>
        <w:t>329433  Planters</w:t>
      </w:r>
      <w:proofErr w:type="gramEnd"/>
    </w:p>
    <w:p w14:paraId="293F5529" w14:textId="5D992D9D" w:rsidR="00C652C6" w:rsidRDefault="00627614" w:rsidP="00425163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C.</w:t>
      </w:r>
      <w:r w:rsidRPr="00A55471">
        <w:rPr>
          <w:rFonts w:cs="Arial"/>
          <w:szCs w:val="22"/>
        </w:rPr>
        <w:tab/>
        <w:t xml:space="preserve">Section </w:t>
      </w:r>
      <w:r w:rsidR="00425163">
        <w:rPr>
          <w:rFonts w:cs="Arial"/>
          <w:szCs w:val="22"/>
        </w:rPr>
        <w:t>329500</w:t>
      </w:r>
      <w:r w:rsidRPr="00A55471">
        <w:rPr>
          <w:rFonts w:cs="Arial"/>
          <w:szCs w:val="22"/>
        </w:rPr>
        <w:t xml:space="preserve"> </w:t>
      </w:r>
      <w:r w:rsidR="00425163">
        <w:rPr>
          <w:rFonts w:cs="Arial"/>
          <w:szCs w:val="22"/>
        </w:rPr>
        <w:t>Exterior Planting Support Structures</w:t>
      </w:r>
    </w:p>
    <w:p w14:paraId="3CED4577" w14:textId="0D5540A7" w:rsidR="002D6DD2" w:rsidRDefault="002D6DD2" w:rsidP="002D6DD2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Pr="00A55471">
        <w:rPr>
          <w:rFonts w:cs="Arial"/>
          <w:szCs w:val="22"/>
        </w:rPr>
        <w:t>.</w:t>
      </w:r>
      <w:r w:rsidRPr="00A55471">
        <w:rPr>
          <w:rFonts w:cs="Arial"/>
          <w:szCs w:val="22"/>
        </w:rPr>
        <w:tab/>
        <w:t xml:space="preserve">Section </w:t>
      </w:r>
      <w:r>
        <w:rPr>
          <w:rFonts w:cs="Arial"/>
          <w:szCs w:val="22"/>
        </w:rPr>
        <w:t>031000</w:t>
      </w:r>
      <w:r w:rsidRPr="00A55471">
        <w:rPr>
          <w:rFonts w:cs="Arial"/>
          <w:szCs w:val="22"/>
        </w:rPr>
        <w:t xml:space="preserve"> </w:t>
      </w:r>
      <w:r w:rsidR="00785F7B">
        <w:rPr>
          <w:rFonts w:cs="Arial"/>
          <w:szCs w:val="22"/>
        </w:rPr>
        <w:t>Cast-in-place Concrete</w:t>
      </w:r>
    </w:p>
    <w:p w14:paraId="78E437FF" w14:textId="77777777" w:rsidR="002D6DD2" w:rsidRPr="002D6DD2" w:rsidRDefault="002D6DD2" w:rsidP="002D6DD2"/>
    <w:p w14:paraId="390DFA8D" w14:textId="77777777" w:rsidR="00627614" w:rsidRPr="00A55471" w:rsidRDefault="00627614" w:rsidP="00627614">
      <w:pPr>
        <w:rPr>
          <w:rFonts w:ascii="Arial" w:hAnsi="Arial" w:cs="Arial"/>
          <w:sz w:val="22"/>
          <w:szCs w:val="22"/>
        </w:rPr>
      </w:pPr>
      <w:r w:rsidRPr="00A55471">
        <w:rPr>
          <w:rFonts w:ascii="Arial" w:hAnsi="Arial" w:cs="Arial"/>
          <w:sz w:val="22"/>
          <w:szCs w:val="22"/>
        </w:rPr>
        <w:tab/>
      </w:r>
    </w:p>
    <w:p w14:paraId="6851CCFC" w14:textId="77777777" w:rsidR="00627614" w:rsidRPr="00A55471" w:rsidRDefault="00627614" w:rsidP="2AA2E791">
      <w:pPr>
        <w:pStyle w:val="SpecHeading311"/>
        <w:rPr>
          <w:rFonts w:cs="Arial"/>
        </w:rPr>
      </w:pPr>
      <w:r w:rsidRPr="2AA2E791">
        <w:rPr>
          <w:rFonts w:cs="Arial"/>
        </w:rPr>
        <w:t>1.3</w:t>
      </w:r>
      <w:r>
        <w:tab/>
      </w:r>
      <w:r w:rsidRPr="2AA2E791">
        <w:rPr>
          <w:rFonts w:cs="Arial"/>
          <w:u w:val="single"/>
        </w:rPr>
        <w:t>SUBMITTALS</w:t>
      </w:r>
    </w:p>
    <w:p w14:paraId="2531D09E" w14:textId="36ABF5A1" w:rsidR="00627614" w:rsidRPr="00A55471" w:rsidRDefault="00627614" w:rsidP="00627614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  <w:t xml:space="preserve">Product Data: Manufacturer's standard catalog cut </w:t>
      </w:r>
      <w:r w:rsidR="003C4C5F" w:rsidRPr="00A55471">
        <w:rPr>
          <w:rFonts w:cs="Arial"/>
          <w:szCs w:val="22"/>
        </w:rPr>
        <w:t>sheets.</w:t>
      </w:r>
      <w:r w:rsidRPr="00A55471">
        <w:rPr>
          <w:rFonts w:cs="Arial"/>
          <w:szCs w:val="22"/>
        </w:rPr>
        <w:t xml:space="preserve"> </w:t>
      </w:r>
    </w:p>
    <w:p w14:paraId="031CF48D" w14:textId="77777777" w:rsidR="00627614" w:rsidRPr="00A55471" w:rsidRDefault="00627614" w:rsidP="00627614">
      <w:pPr>
        <w:pStyle w:val="SpecHeading4A"/>
        <w:tabs>
          <w:tab w:val="clear" w:pos="720"/>
        </w:tabs>
        <w:ind w:left="1260"/>
        <w:rPr>
          <w:rFonts w:cs="Arial"/>
          <w:szCs w:val="22"/>
          <w:highlight w:val="red"/>
        </w:rPr>
      </w:pPr>
      <w:r w:rsidRPr="00A55471">
        <w:rPr>
          <w:rFonts w:cs="Arial"/>
          <w:szCs w:val="22"/>
        </w:rPr>
        <w:t>B.</w:t>
      </w:r>
      <w:r w:rsidRPr="00A55471">
        <w:rPr>
          <w:rFonts w:cs="Arial"/>
          <w:szCs w:val="22"/>
        </w:rPr>
        <w:tab/>
        <w:t>Samples: As required for color selection or material thickness only.</w:t>
      </w:r>
    </w:p>
    <w:p w14:paraId="57FD5164" w14:textId="612802DE" w:rsidR="00627614" w:rsidRDefault="00C57C2D" w:rsidP="00627614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="00627614" w:rsidRPr="00A55471">
        <w:rPr>
          <w:rFonts w:cs="Arial"/>
          <w:szCs w:val="22"/>
        </w:rPr>
        <w:t>.</w:t>
      </w:r>
      <w:r w:rsidR="00627614" w:rsidRPr="00A55471">
        <w:rPr>
          <w:rFonts w:cs="Arial"/>
          <w:szCs w:val="22"/>
        </w:rPr>
        <w:tab/>
      </w:r>
      <w:r>
        <w:rPr>
          <w:rFonts w:cs="Arial"/>
          <w:szCs w:val="22"/>
        </w:rPr>
        <w:t xml:space="preserve">Layout Drawings: Standard </w:t>
      </w:r>
      <w:r w:rsidR="00425163">
        <w:rPr>
          <w:rFonts w:cs="Arial"/>
          <w:szCs w:val="22"/>
        </w:rPr>
        <w:t>and</w:t>
      </w:r>
      <w:r>
        <w:rPr>
          <w:rFonts w:cs="Arial"/>
          <w:szCs w:val="22"/>
        </w:rPr>
        <w:t xml:space="preserve"> Custom product to</w:t>
      </w:r>
      <w:r w:rsidR="00627614" w:rsidRPr="00A55471">
        <w:rPr>
          <w:rFonts w:cs="Arial"/>
          <w:szCs w:val="22"/>
        </w:rPr>
        <w:t xml:space="preserve"> show critical sizes dimensions</w:t>
      </w:r>
      <w:r>
        <w:rPr>
          <w:rFonts w:cs="Arial"/>
          <w:szCs w:val="22"/>
        </w:rPr>
        <w:t>, option</w:t>
      </w:r>
      <w:r w:rsidR="00425163">
        <w:rPr>
          <w:rFonts w:cs="Arial"/>
          <w:szCs w:val="22"/>
        </w:rPr>
        <w:t>s,</w:t>
      </w:r>
      <w:r>
        <w:rPr>
          <w:rFonts w:cs="Arial"/>
          <w:szCs w:val="22"/>
        </w:rPr>
        <w:t xml:space="preserve"> and necessary site conditions.</w:t>
      </w:r>
    </w:p>
    <w:p w14:paraId="5E42E237" w14:textId="37DFF626" w:rsidR="00025474" w:rsidRDefault="00C57C2D" w:rsidP="00025474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025474" w:rsidRPr="00A55471">
        <w:rPr>
          <w:rFonts w:cs="Arial"/>
          <w:szCs w:val="22"/>
        </w:rPr>
        <w:t>.</w:t>
      </w:r>
      <w:r w:rsidR="00025474" w:rsidRPr="00A55471">
        <w:rPr>
          <w:rFonts w:cs="Arial"/>
          <w:szCs w:val="22"/>
        </w:rPr>
        <w:tab/>
      </w:r>
      <w:r w:rsidR="00025474">
        <w:t>E</w:t>
      </w:r>
      <w:r w:rsidR="00025474" w:rsidRPr="00025474">
        <w:rPr>
          <w:rFonts w:cs="Arial"/>
          <w:szCs w:val="22"/>
        </w:rPr>
        <w:t>nvironmental Product Declarations (EPDs): Submit third-party verified and product-specific EPDs for the specified materials, demonstrating compliance with ISO 21930, 14025, and 14044, or equivalent standards.</w:t>
      </w:r>
    </w:p>
    <w:p w14:paraId="5030E08D" w14:textId="19CA2BD7" w:rsidR="00F142F8" w:rsidRDefault="00F142F8" w:rsidP="00F142F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>
        <w:rPr>
          <w:rFonts w:cs="Arial"/>
          <w:szCs w:val="22"/>
        </w:rPr>
        <w:t>E</w:t>
      </w:r>
      <w:r w:rsidRPr="00A55471">
        <w:rPr>
          <w:rFonts w:cs="Arial"/>
          <w:szCs w:val="22"/>
        </w:rPr>
        <w:t>.</w:t>
      </w:r>
      <w:r w:rsidRPr="00A55471">
        <w:rPr>
          <w:rFonts w:cs="Arial"/>
          <w:szCs w:val="22"/>
        </w:rPr>
        <w:tab/>
      </w:r>
      <w:r w:rsidR="001E6380">
        <w:rPr>
          <w:rFonts w:cs="Arial"/>
          <w:szCs w:val="22"/>
        </w:rPr>
        <w:t xml:space="preserve">Design </w:t>
      </w:r>
      <w:r w:rsidR="001E6380">
        <w:t xml:space="preserve">engineering </w:t>
      </w:r>
      <w:r w:rsidR="00EB4F9C">
        <w:t xml:space="preserve">for layouts </w:t>
      </w:r>
      <w:r w:rsidR="005703F2">
        <w:t>and</w:t>
      </w:r>
      <w:r w:rsidR="001E6380">
        <w:t xml:space="preserve"> Project management </w:t>
      </w:r>
      <w:r w:rsidR="005703F2">
        <w:t xml:space="preserve">services. </w:t>
      </w:r>
      <w:r w:rsidR="00E4032B">
        <w:t xml:space="preserve">Structural </w:t>
      </w:r>
      <w:r w:rsidR="00EB4F9C">
        <w:t>e</w:t>
      </w:r>
      <w:r w:rsidR="00E4032B">
        <w:t>ngineering analysis</w:t>
      </w:r>
      <w:r w:rsidR="0081709E">
        <w:t xml:space="preserve"> </w:t>
      </w:r>
      <w:r w:rsidR="00E929E6">
        <w:t>available</w:t>
      </w:r>
      <w:r w:rsidR="00E4032B">
        <w:t xml:space="preserve"> including </w:t>
      </w:r>
      <w:r w:rsidR="00E929E6">
        <w:t>wind loads</w:t>
      </w:r>
      <w:r w:rsidR="00E77A1C">
        <w:t xml:space="preserve">, </w:t>
      </w:r>
      <w:r w:rsidR="00015E75">
        <w:t>Planter</w:t>
      </w:r>
      <w:r w:rsidR="00E929E6">
        <w:t xml:space="preserve">s </w:t>
      </w:r>
      <w:r w:rsidR="00015E75">
        <w:t xml:space="preserve">and mounting condition. </w:t>
      </w:r>
      <w:r w:rsidR="0088077C">
        <w:t xml:space="preserve"> </w:t>
      </w:r>
    </w:p>
    <w:p w14:paraId="262DA0C6" w14:textId="77777777" w:rsidR="00F142F8" w:rsidRPr="00F142F8" w:rsidRDefault="00F142F8" w:rsidP="00F142F8"/>
    <w:p w14:paraId="2C2860E8" w14:textId="77777777" w:rsidR="00627614" w:rsidRPr="00A55471" w:rsidRDefault="00627614" w:rsidP="00627614">
      <w:pPr>
        <w:rPr>
          <w:rFonts w:ascii="Arial" w:hAnsi="Arial" w:cs="Arial"/>
          <w:sz w:val="22"/>
          <w:szCs w:val="22"/>
        </w:rPr>
      </w:pPr>
    </w:p>
    <w:p w14:paraId="241A6AF1" w14:textId="77777777" w:rsidR="00627614" w:rsidRPr="00A55471" w:rsidRDefault="00627614" w:rsidP="00627614">
      <w:pPr>
        <w:pStyle w:val="SpecHeading311"/>
        <w:rPr>
          <w:rFonts w:cs="Arial"/>
          <w:szCs w:val="22"/>
        </w:rPr>
      </w:pPr>
      <w:r w:rsidRPr="00A55471">
        <w:rPr>
          <w:rFonts w:cs="Arial"/>
          <w:szCs w:val="22"/>
        </w:rPr>
        <w:t>1.4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DELIVERY, STORAGE AND HANDLING</w:t>
      </w:r>
    </w:p>
    <w:p w14:paraId="24855E0B" w14:textId="53767660" w:rsidR="00627614" w:rsidRPr="00A55471" w:rsidRDefault="00627614" w:rsidP="2AA2E791">
      <w:pPr>
        <w:pStyle w:val="SpecHeading4A"/>
        <w:tabs>
          <w:tab w:val="clear" w:pos="720"/>
        </w:tabs>
        <w:ind w:left="1260" w:hanging="540"/>
        <w:rPr>
          <w:rFonts w:cs="Arial"/>
        </w:rPr>
      </w:pPr>
      <w:r w:rsidRPr="2AA2E791">
        <w:rPr>
          <w:rFonts w:cs="Arial"/>
        </w:rPr>
        <w:t>A.</w:t>
      </w:r>
      <w:r>
        <w:tab/>
      </w:r>
      <w:r w:rsidRPr="2AA2E791">
        <w:rPr>
          <w:rFonts w:cs="Arial"/>
        </w:rPr>
        <w:t xml:space="preserve">Unwrap &amp; inspect </w:t>
      </w:r>
      <w:r w:rsidR="452C34C7" w:rsidRPr="2AA2E791">
        <w:rPr>
          <w:rFonts w:cs="Arial"/>
        </w:rPr>
        <w:t>planter</w:t>
      </w:r>
      <w:r w:rsidRPr="2AA2E791">
        <w:rPr>
          <w:rFonts w:cs="Arial"/>
        </w:rPr>
        <w:t>s</w:t>
      </w:r>
      <w:r w:rsidR="1E5A40E2" w:rsidRPr="2AA2E791">
        <w:rPr>
          <w:rFonts w:cs="Arial"/>
        </w:rPr>
        <w:t>, frames and drainage</w:t>
      </w:r>
      <w:r w:rsidRPr="2AA2E791">
        <w:rPr>
          <w:rFonts w:cs="Arial"/>
        </w:rPr>
        <w:t xml:space="preserve"> after delivery for signs of damage during transit.</w:t>
      </w:r>
    </w:p>
    <w:p w14:paraId="2B759235" w14:textId="7293D81C" w:rsidR="00627614" w:rsidRPr="00A55471" w:rsidRDefault="00627614" w:rsidP="00627614">
      <w:pPr>
        <w:ind w:left="1260" w:hanging="540"/>
        <w:rPr>
          <w:rFonts w:ascii="Arial" w:hAnsi="Arial" w:cs="Arial"/>
          <w:sz w:val="22"/>
          <w:szCs w:val="22"/>
        </w:rPr>
      </w:pPr>
      <w:r w:rsidRPr="00A55471">
        <w:rPr>
          <w:rFonts w:ascii="Arial" w:hAnsi="Arial" w:cs="Arial"/>
          <w:sz w:val="22"/>
          <w:szCs w:val="22"/>
        </w:rPr>
        <w:t>B.</w:t>
      </w:r>
      <w:r w:rsidRPr="00A55471">
        <w:rPr>
          <w:rFonts w:ascii="Arial" w:hAnsi="Arial" w:cs="Arial"/>
          <w:sz w:val="22"/>
          <w:szCs w:val="22"/>
        </w:rPr>
        <w:tab/>
        <w:t xml:space="preserve">Protect </w:t>
      </w:r>
      <w:r w:rsidR="00ED4155">
        <w:rPr>
          <w:rFonts w:ascii="Arial" w:hAnsi="Arial" w:cs="Arial"/>
          <w:sz w:val="22"/>
          <w:szCs w:val="22"/>
        </w:rPr>
        <w:t>Products</w:t>
      </w:r>
      <w:r w:rsidRPr="00A55471">
        <w:rPr>
          <w:rFonts w:ascii="Arial" w:hAnsi="Arial" w:cs="Arial"/>
          <w:sz w:val="22"/>
          <w:szCs w:val="22"/>
        </w:rPr>
        <w:t xml:space="preserve"> from damage during storage and handling.</w:t>
      </w:r>
    </w:p>
    <w:p w14:paraId="5876B64C" w14:textId="48C6A2DC" w:rsidR="00627614" w:rsidRPr="00A55471" w:rsidRDefault="00627614" w:rsidP="00627614">
      <w:pPr>
        <w:ind w:left="1260" w:hanging="540"/>
        <w:rPr>
          <w:rFonts w:ascii="Arial" w:hAnsi="Arial" w:cs="Arial"/>
          <w:sz w:val="22"/>
          <w:szCs w:val="22"/>
        </w:rPr>
      </w:pPr>
      <w:r w:rsidRPr="00A55471">
        <w:rPr>
          <w:rFonts w:ascii="Arial" w:hAnsi="Arial" w:cs="Arial"/>
          <w:sz w:val="22"/>
          <w:szCs w:val="22"/>
        </w:rPr>
        <w:t>C.</w:t>
      </w:r>
      <w:r w:rsidRPr="00A55471">
        <w:rPr>
          <w:rFonts w:ascii="Arial" w:hAnsi="Arial" w:cs="Arial"/>
          <w:sz w:val="22"/>
          <w:szCs w:val="22"/>
        </w:rPr>
        <w:tab/>
        <w:t xml:space="preserve">Store </w:t>
      </w:r>
      <w:r w:rsidR="00ED4155">
        <w:rPr>
          <w:rFonts w:ascii="Arial" w:hAnsi="Arial" w:cs="Arial"/>
          <w:sz w:val="22"/>
          <w:szCs w:val="22"/>
        </w:rPr>
        <w:t xml:space="preserve">Products </w:t>
      </w:r>
      <w:r w:rsidRPr="00A55471">
        <w:rPr>
          <w:rFonts w:ascii="Arial" w:hAnsi="Arial" w:cs="Arial"/>
          <w:sz w:val="22"/>
          <w:szCs w:val="22"/>
        </w:rPr>
        <w:t>indoors if possible. Do not stack.</w:t>
      </w:r>
    </w:p>
    <w:p w14:paraId="5D3C608B" w14:textId="77777777" w:rsidR="00627614" w:rsidRPr="00A55471" w:rsidRDefault="00627614" w:rsidP="00627614">
      <w:pPr>
        <w:rPr>
          <w:rFonts w:ascii="Arial" w:hAnsi="Arial" w:cs="Arial"/>
          <w:sz w:val="22"/>
          <w:szCs w:val="22"/>
        </w:rPr>
      </w:pPr>
    </w:p>
    <w:p w14:paraId="705093A7" w14:textId="77777777" w:rsidR="00627614" w:rsidRPr="00A55471" w:rsidRDefault="00627614" w:rsidP="00627614">
      <w:pPr>
        <w:pStyle w:val="SpecHeading311"/>
        <w:rPr>
          <w:rFonts w:cs="Arial"/>
          <w:szCs w:val="22"/>
        </w:rPr>
      </w:pPr>
      <w:r w:rsidRPr="00A55471">
        <w:rPr>
          <w:rFonts w:cs="Arial"/>
          <w:szCs w:val="22"/>
        </w:rPr>
        <w:t>1.5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PROJECT CONDITIONS</w:t>
      </w:r>
    </w:p>
    <w:p w14:paraId="5E3D61BB" w14:textId="325516F8" w:rsidR="00627614" w:rsidRPr="00A55471" w:rsidRDefault="00627614" w:rsidP="2AA2E791">
      <w:pPr>
        <w:pStyle w:val="SpecHeading4A"/>
        <w:tabs>
          <w:tab w:val="clear" w:pos="720"/>
        </w:tabs>
        <w:ind w:left="1260"/>
        <w:rPr>
          <w:rFonts w:cs="Arial"/>
        </w:rPr>
      </w:pPr>
      <w:r w:rsidRPr="2AA2E791">
        <w:rPr>
          <w:rFonts w:cs="Arial"/>
        </w:rPr>
        <w:t>A.</w:t>
      </w:r>
      <w:r>
        <w:tab/>
      </w:r>
      <w:r w:rsidRPr="2AA2E791">
        <w:rPr>
          <w:rFonts w:cs="Arial"/>
        </w:rPr>
        <w:t xml:space="preserve">Contractor to provide </w:t>
      </w:r>
      <w:r w:rsidR="00425163" w:rsidRPr="2AA2E791">
        <w:rPr>
          <w:rFonts w:cs="Arial"/>
        </w:rPr>
        <w:t>mounting substrate buil</w:t>
      </w:r>
      <w:r w:rsidR="2F10F6C1" w:rsidRPr="2AA2E791">
        <w:rPr>
          <w:rFonts w:cs="Arial"/>
        </w:rPr>
        <w:t>t</w:t>
      </w:r>
      <w:r w:rsidR="00425163" w:rsidRPr="2AA2E791">
        <w:rPr>
          <w:rFonts w:cs="Arial"/>
        </w:rPr>
        <w:t xml:space="preserve"> to structural specifications.</w:t>
      </w:r>
    </w:p>
    <w:p w14:paraId="73DB2AB5" w14:textId="77777777" w:rsidR="00627614" w:rsidRPr="00A55471" w:rsidRDefault="00627614" w:rsidP="00627614">
      <w:pPr>
        <w:pStyle w:val="SpecHeading4A"/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B.</w:t>
      </w:r>
      <w:r w:rsidRPr="00A55471">
        <w:rPr>
          <w:rFonts w:cs="Arial"/>
          <w:szCs w:val="22"/>
        </w:rPr>
        <w:tab/>
        <w:t>Protect units from damage by adjacent work.</w:t>
      </w:r>
    </w:p>
    <w:p w14:paraId="3A02518C" w14:textId="2C21161A" w:rsidR="00627614" w:rsidRPr="00A55471" w:rsidRDefault="00627614" w:rsidP="2AA2E791">
      <w:pPr>
        <w:pStyle w:val="SpecHeading4A"/>
        <w:ind w:left="1260"/>
        <w:rPr>
          <w:rFonts w:cs="Arial"/>
        </w:rPr>
      </w:pPr>
      <w:r w:rsidRPr="2AA2E791">
        <w:rPr>
          <w:rFonts w:cs="Arial"/>
        </w:rPr>
        <w:t>C.</w:t>
      </w:r>
      <w:r>
        <w:tab/>
      </w:r>
      <w:r w:rsidR="00ED4155" w:rsidRPr="2AA2E791">
        <w:rPr>
          <w:rFonts w:cs="Arial"/>
        </w:rPr>
        <w:t>Contractor to supply adequate</w:t>
      </w:r>
      <w:r w:rsidR="00425163" w:rsidRPr="2AA2E791">
        <w:rPr>
          <w:rFonts w:cs="Arial"/>
        </w:rPr>
        <w:t xml:space="preserve"> plumbing</w:t>
      </w:r>
      <w:r w:rsidR="00ED4155" w:rsidRPr="2AA2E791">
        <w:rPr>
          <w:rFonts w:cs="Arial"/>
        </w:rPr>
        <w:t xml:space="preserve"> inflow and outflow conditions per architect</w:t>
      </w:r>
      <w:r w:rsidR="58E4D113" w:rsidRPr="2AA2E791">
        <w:rPr>
          <w:rFonts w:cs="Arial"/>
        </w:rPr>
        <w:t>ural</w:t>
      </w:r>
      <w:r w:rsidR="00ED4155" w:rsidRPr="2AA2E791">
        <w:rPr>
          <w:rFonts w:cs="Arial"/>
        </w:rPr>
        <w:t xml:space="preserve"> spec</w:t>
      </w:r>
      <w:r w:rsidR="2497237B" w:rsidRPr="2AA2E791">
        <w:rPr>
          <w:rFonts w:cs="Arial"/>
        </w:rPr>
        <w:t>ification</w:t>
      </w:r>
      <w:r w:rsidR="00ED4155" w:rsidRPr="2AA2E791">
        <w:rPr>
          <w:rFonts w:cs="Arial"/>
        </w:rPr>
        <w:t>s</w:t>
      </w:r>
      <w:r w:rsidR="00425163" w:rsidRPr="2AA2E791">
        <w:rPr>
          <w:rFonts w:cs="Arial"/>
        </w:rPr>
        <w:t>.</w:t>
      </w:r>
    </w:p>
    <w:p w14:paraId="05FF4201" w14:textId="77777777" w:rsidR="00627614" w:rsidRPr="00A55471" w:rsidRDefault="00627614" w:rsidP="00627614">
      <w:pPr>
        <w:rPr>
          <w:rFonts w:ascii="Arial" w:hAnsi="Arial" w:cs="Arial"/>
          <w:sz w:val="22"/>
          <w:szCs w:val="22"/>
        </w:rPr>
      </w:pPr>
    </w:p>
    <w:p w14:paraId="2C93C12F" w14:textId="77777777" w:rsidR="00627614" w:rsidRPr="00A55471" w:rsidRDefault="00627614" w:rsidP="00627614">
      <w:pPr>
        <w:pStyle w:val="SpecHeading311"/>
        <w:rPr>
          <w:rFonts w:cs="Arial"/>
          <w:szCs w:val="22"/>
        </w:rPr>
      </w:pPr>
      <w:r w:rsidRPr="00A55471">
        <w:rPr>
          <w:rFonts w:cs="Arial"/>
          <w:szCs w:val="22"/>
        </w:rPr>
        <w:t>1.6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WARRANTY</w:t>
      </w:r>
    </w:p>
    <w:p w14:paraId="3B66F0FB" w14:textId="7F657F03" w:rsidR="00627614" w:rsidRPr="00A55471" w:rsidRDefault="00627614" w:rsidP="2AA2E791">
      <w:pPr>
        <w:pStyle w:val="SpecHeading4A"/>
        <w:tabs>
          <w:tab w:val="clear" w:pos="720"/>
        </w:tabs>
        <w:ind w:left="1260"/>
        <w:rPr>
          <w:rFonts w:cs="Arial"/>
        </w:rPr>
      </w:pPr>
      <w:r w:rsidRPr="2AA2E791">
        <w:rPr>
          <w:rFonts w:cs="Arial"/>
        </w:rPr>
        <w:t>A.</w:t>
      </w:r>
      <w:r>
        <w:tab/>
      </w:r>
      <w:r w:rsidR="6869A5BB" w:rsidRPr="2AA2E791">
        <w:rPr>
          <w:rFonts w:cs="Arial"/>
        </w:rPr>
        <w:t>Units w</w:t>
      </w:r>
      <w:r w:rsidRPr="2AA2E791">
        <w:rPr>
          <w:rFonts w:cs="Arial"/>
        </w:rPr>
        <w:t xml:space="preserve">ill be free from defects in material and/or workmanship for a period of 3 years from </w:t>
      </w:r>
      <w:r w:rsidR="402C2EA7" w:rsidRPr="2AA2E791">
        <w:rPr>
          <w:rFonts w:cs="Arial"/>
        </w:rPr>
        <w:t>delivery</w:t>
      </w:r>
      <w:r w:rsidRPr="2AA2E791">
        <w:rPr>
          <w:rFonts w:cs="Arial"/>
        </w:rPr>
        <w:t xml:space="preserve"> date.</w:t>
      </w:r>
    </w:p>
    <w:p w14:paraId="1B2E476C" w14:textId="3A925B01" w:rsidR="00627614" w:rsidRPr="00A55471" w:rsidRDefault="00ED4155" w:rsidP="2AA2E791">
      <w:pPr>
        <w:pStyle w:val="SpecHeading4A"/>
        <w:ind w:left="1260"/>
        <w:rPr>
          <w:rFonts w:cs="Arial"/>
        </w:rPr>
      </w:pPr>
      <w:r w:rsidRPr="2AA2E791">
        <w:rPr>
          <w:rFonts w:cs="Arial"/>
        </w:rPr>
        <w:t>B</w:t>
      </w:r>
      <w:r w:rsidR="00627614" w:rsidRPr="2AA2E791">
        <w:rPr>
          <w:rFonts w:cs="Arial"/>
        </w:rPr>
        <w:t>.</w:t>
      </w:r>
      <w:r>
        <w:tab/>
      </w:r>
      <w:r w:rsidR="00627614" w:rsidRPr="2AA2E791">
        <w:rPr>
          <w:rFonts w:cs="Arial"/>
        </w:rPr>
        <w:t xml:space="preserve">Normal use of these products may result in scratches, nicks, and dents. These are considered normal </w:t>
      </w:r>
      <w:r w:rsidR="7274B63D" w:rsidRPr="2AA2E791">
        <w:rPr>
          <w:rFonts w:cs="Arial"/>
        </w:rPr>
        <w:t>wear and</w:t>
      </w:r>
      <w:r w:rsidR="00CC6667" w:rsidRPr="2AA2E791">
        <w:rPr>
          <w:rFonts w:cs="Arial"/>
        </w:rPr>
        <w:t xml:space="preserve"> </w:t>
      </w:r>
      <w:proofErr w:type="gramStart"/>
      <w:r w:rsidR="7536F501" w:rsidRPr="2AA2E791">
        <w:rPr>
          <w:rFonts w:cs="Arial"/>
        </w:rPr>
        <w:t>tear</w:t>
      </w:r>
      <w:proofErr w:type="gramEnd"/>
      <w:r w:rsidR="7536F501" w:rsidRPr="2AA2E791">
        <w:rPr>
          <w:rFonts w:cs="Arial"/>
        </w:rPr>
        <w:t xml:space="preserve"> </w:t>
      </w:r>
      <w:r w:rsidR="00425163" w:rsidRPr="2AA2E791">
        <w:rPr>
          <w:rFonts w:cs="Arial"/>
        </w:rPr>
        <w:t>are</w:t>
      </w:r>
      <w:r w:rsidR="00627614" w:rsidRPr="2AA2E791">
        <w:rPr>
          <w:rFonts w:cs="Arial"/>
        </w:rPr>
        <w:t xml:space="preserve"> not the responsibility of the </w:t>
      </w:r>
      <w:r w:rsidR="00634A3D" w:rsidRPr="2AA2E791">
        <w:rPr>
          <w:rFonts w:cs="Arial"/>
        </w:rPr>
        <w:t>manufacturer.</w:t>
      </w:r>
      <w:r w:rsidR="00627614" w:rsidRPr="2AA2E791">
        <w:rPr>
          <w:rFonts w:cs="Arial"/>
        </w:rPr>
        <w:t xml:space="preserve">  </w:t>
      </w:r>
    </w:p>
    <w:p w14:paraId="785A4BC0" w14:textId="12D80604" w:rsidR="00C57C2D" w:rsidRPr="00A55471" w:rsidRDefault="00ED4155" w:rsidP="009B58A7">
      <w:pPr>
        <w:pStyle w:val="SpecHeading4A"/>
        <w:ind w:left="1260"/>
        <w:rPr>
          <w:rFonts w:cs="Arial"/>
          <w:szCs w:val="22"/>
        </w:rPr>
      </w:pPr>
      <w:r>
        <w:rPr>
          <w:rFonts w:cs="Arial"/>
          <w:szCs w:val="22"/>
        </w:rPr>
        <w:t>C</w:t>
      </w:r>
      <w:r w:rsidR="00627614" w:rsidRPr="00A55471">
        <w:rPr>
          <w:rFonts w:cs="Arial"/>
          <w:szCs w:val="22"/>
        </w:rPr>
        <w:t>.</w:t>
      </w:r>
      <w:r w:rsidR="00627614" w:rsidRPr="00A55471">
        <w:rPr>
          <w:rFonts w:cs="Arial"/>
          <w:szCs w:val="22"/>
        </w:rPr>
        <w:tab/>
        <w:t>Manufacture will, at its option repair, replace, or refund the purchase price of products that are deemed defective by an authorized representative.</w:t>
      </w:r>
    </w:p>
    <w:p w14:paraId="107124BC" w14:textId="77777777" w:rsidR="009577EA" w:rsidRDefault="009577EA" w:rsidP="00421059">
      <w:pPr>
        <w:pStyle w:val="SpecHeading2Part1"/>
        <w:rPr>
          <w:rFonts w:cs="Arial"/>
          <w:szCs w:val="22"/>
          <w:u w:val="single"/>
        </w:rPr>
      </w:pPr>
    </w:p>
    <w:p w14:paraId="206BD625" w14:textId="7C34CB88" w:rsidR="00421059" w:rsidRPr="00A55471" w:rsidRDefault="00A0254C" w:rsidP="00421059">
      <w:pPr>
        <w:pStyle w:val="SpecHeading2Part1"/>
        <w:rPr>
          <w:rFonts w:cs="Arial"/>
          <w:szCs w:val="22"/>
          <w:u w:val="single"/>
        </w:rPr>
      </w:pPr>
      <w:r w:rsidRPr="00A55471">
        <w:rPr>
          <w:rFonts w:cs="Arial"/>
          <w:szCs w:val="22"/>
          <w:u w:val="single"/>
        </w:rPr>
        <w:lastRenderedPageBreak/>
        <w:t>2</w:t>
      </w:r>
      <w:r w:rsidR="00421059" w:rsidRPr="00A55471">
        <w:rPr>
          <w:rFonts w:cs="Arial"/>
          <w:szCs w:val="22"/>
          <w:u w:val="single"/>
        </w:rPr>
        <w:t>.</w:t>
      </w:r>
      <w:r w:rsidR="00B25189" w:rsidRPr="00A55471">
        <w:rPr>
          <w:rFonts w:cs="Arial"/>
          <w:szCs w:val="22"/>
          <w:u w:val="single"/>
        </w:rPr>
        <w:t>0</w:t>
      </w:r>
      <w:r w:rsidR="00421059" w:rsidRPr="00A55471">
        <w:rPr>
          <w:rFonts w:cs="Arial"/>
          <w:szCs w:val="22"/>
          <w:u w:val="single"/>
        </w:rPr>
        <w:t xml:space="preserve"> PRODUCT</w:t>
      </w:r>
      <w:r w:rsidRPr="00A55471">
        <w:rPr>
          <w:rFonts w:cs="Arial"/>
          <w:szCs w:val="22"/>
          <w:u w:val="single"/>
        </w:rPr>
        <w:t>S</w:t>
      </w:r>
    </w:p>
    <w:p w14:paraId="640300F6" w14:textId="77777777" w:rsidR="00421059" w:rsidRPr="00A55471" w:rsidRDefault="00421059" w:rsidP="00421059">
      <w:pPr>
        <w:rPr>
          <w:rFonts w:ascii="Arial" w:hAnsi="Arial" w:cs="Arial"/>
          <w:sz w:val="22"/>
          <w:szCs w:val="22"/>
        </w:rPr>
      </w:pPr>
    </w:p>
    <w:p w14:paraId="6248CE0F" w14:textId="590E2BEA" w:rsidR="00421059" w:rsidRPr="00A55471" w:rsidRDefault="00A0254C" w:rsidP="00421059">
      <w:pPr>
        <w:pStyle w:val="SpecHeading311"/>
        <w:rPr>
          <w:rFonts w:cs="Arial"/>
          <w:szCs w:val="22"/>
        </w:rPr>
      </w:pPr>
      <w:r w:rsidRPr="00A55471">
        <w:rPr>
          <w:rFonts w:cs="Arial"/>
          <w:szCs w:val="22"/>
        </w:rPr>
        <w:t>2</w:t>
      </w:r>
      <w:r w:rsidR="00421059" w:rsidRPr="00A55471">
        <w:rPr>
          <w:rFonts w:cs="Arial"/>
          <w:szCs w:val="22"/>
        </w:rPr>
        <w:t>.1</w:t>
      </w:r>
      <w:r w:rsidR="00421059"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ACCEPTABLE PRODUCTS/MANUFACTURERS</w:t>
      </w:r>
    </w:p>
    <w:p w14:paraId="1E15F67C" w14:textId="2ED76177" w:rsidR="00421059" w:rsidRPr="00A55471" w:rsidRDefault="00421059" w:rsidP="00421059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</w:r>
      <w:r w:rsidR="00ED4155">
        <w:rPr>
          <w:rFonts w:cs="Arial"/>
          <w:szCs w:val="22"/>
        </w:rPr>
        <w:t>Aloft Façade Planters</w:t>
      </w:r>
      <w:r w:rsidR="000C3C46" w:rsidRPr="00A55471">
        <w:rPr>
          <w:rFonts w:cs="Arial"/>
          <w:szCs w:val="22"/>
        </w:rPr>
        <w:t xml:space="preserve">, manufactured by Tournesol Siteworks LLC. 2930 Faber St., Union City, CA </w:t>
      </w:r>
      <w:proofErr w:type="gramStart"/>
      <w:r w:rsidR="000C3C46" w:rsidRPr="00A55471">
        <w:rPr>
          <w:rFonts w:cs="Arial"/>
          <w:szCs w:val="22"/>
        </w:rPr>
        <w:t>94587  Tel</w:t>
      </w:r>
      <w:proofErr w:type="gramEnd"/>
      <w:r w:rsidR="000C3C46" w:rsidRPr="00A55471">
        <w:rPr>
          <w:rFonts w:cs="Arial"/>
          <w:szCs w:val="22"/>
        </w:rPr>
        <w:t>: (800) 542-</w:t>
      </w:r>
      <w:r w:rsidR="00880AB0" w:rsidRPr="00A55471">
        <w:rPr>
          <w:rFonts w:cs="Arial"/>
          <w:szCs w:val="22"/>
        </w:rPr>
        <w:t>2282 Tournesol.com</w:t>
      </w:r>
    </w:p>
    <w:p w14:paraId="4B9DAF24" w14:textId="77777777" w:rsidR="00421059" w:rsidRPr="00A55471" w:rsidRDefault="00421059" w:rsidP="00421059">
      <w:pPr>
        <w:rPr>
          <w:rFonts w:ascii="Arial" w:hAnsi="Arial" w:cs="Arial"/>
          <w:sz w:val="22"/>
          <w:szCs w:val="22"/>
        </w:rPr>
      </w:pPr>
    </w:p>
    <w:p w14:paraId="7B54C57A" w14:textId="7ED8FF12" w:rsidR="00421059" w:rsidRPr="00A55471" w:rsidRDefault="00FD1C34" w:rsidP="00421059">
      <w:pPr>
        <w:pStyle w:val="SpecHeading311"/>
        <w:rPr>
          <w:rFonts w:cs="Arial"/>
          <w:szCs w:val="22"/>
          <w:u w:val="single"/>
        </w:rPr>
      </w:pPr>
      <w:r w:rsidRPr="00A55471">
        <w:rPr>
          <w:rFonts w:cs="Arial"/>
          <w:szCs w:val="22"/>
        </w:rPr>
        <w:t>2.2</w:t>
      </w:r>
      <w:r w:rsidR="00421059" w:rsidRPr="00A55471">
        <w:rPr>
          <w:rFonts w:cs="Arial"/>
          <w:szCs w:val="22"/>
        </w:rPr>
        <w:tab/>
      </w:r>
      <w:r w:rsidR="009577EA">
        <w:rPr>
          <w:rFonts w:cs="Arial"/>
          <w:szCs w:val="22"/>
          <w:u w:val="single"/>
        </w:rPr>
        <w:t>ALOFT FAÇADE</w:t>
      </w:r>
      <w:r w:rsidR="003A0E95">
        <w:rPr>
          <w:rFonts w:cs="Arial"/>
          <w:szCs w:val="22"/>
          <w:u w:val="single"/>
        </w:rPr>
        <w:t xml:space="preserve"> HANGING PLANTERS</w:t>
      </w:r>
      <w:r w:rsidR="009577EA">
        <w:rPr>
          <w:rFonts w:cs="Arial"/>
          <w:szCs w:val="22"/>
          <w:u w:val="single"/>
        </w:rPr>
        <w:t xml:space="preserve"> </w:t>
      </w:r>
    </w:p>
    <w:p w14:paraId="27DAAD11" w14:textId="45A34378" w:rsidR="004515B8" w:rsidRPr="00A55471" w:rsidRDefault="004515B8" w:rsidP="004515B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</w:r>
      <w:r w:rsidR="00DF1399" w:rsidRPr="00A55471">
        <w:rPr>
          <w:rFonts w:cs="Arial"/>
          <w:szCs w:val="22"/>
          <w:u w:val="single"/>
        </w:rPr>
        <w:t>Materials</w:t>
      </w:r>
      <w:r w:rsidR="00DE32F6">
        <w:rPr>
          <w:rFonts w:cs="Arial"/>
          <w:szCs w:val="22"/>
          <w:u w:val="single"/>
        </w:rPr>
        <w:t xml:space="preserve"> &amp; Construction</w:t>
      </w:r>
    </w:p>
    <w:p w14:paraId="0B2E3C05" w14:textId="17F8C0AE" w:rsidR="004515B8" w:rsidRPr="00A55471" w:rsidRDefault="004515B8" w:rsidP="2AA2E791">
      <w:pPr>
        <w:pStyle w:val="SpecHeading51"/>
        <w:ind w:left="1814"/>
        <w:rPr>
          <w:rFonts w:cs="Arial"/>
        </w:rPr>
      </w:pPr>
      <w:r w:rsidRPr="2AA2E791">
        <w:rPr>
          <w:rFonts w:cs="Arial"/>
        </w:rPr>
        <w:t>1.</w:t>
      </w:r>
      <w:r>
        <w:tab/>
      </w:r>
      <w:proofErr w:type="gramStart"/>
      <w:r w:rsidR="009577EA" w:rsidRPr="2AA2E791">
        <w:rPr>
          <w:rFonts w:cs="Arial"/>
          <w:u w:val="single"/>
        </w:rPr>
        <w:t xml:space="preserve">Planter </w:t>
      </w:r>
      <w:r w:rsidR="00FB2137" w:rsidRPr="2AA2E791">
        <w:rPr>
          <w:rFonts w:cs="Arial"/>
        </w:rPr>
        <w:t>:</w:t>
      </w:r>
      <w:proofErr w:type="gramEnd"/>
      <w:r w:rsidR="00EE4943" w:rsidRPr="2AA2E791">
        <w:rPr>
          <w:rFonts w:cs="Arial"/>
        </w:rPr>
        <w:t xml:space="preserve"> </w:t>
      </w:r>
      <w:bookmarkStart w:id="0" w:name="_Hlk214031560"/>
      <w:r w:rsidR="009577EA" w:rsidRPr="2AA2E791">
        <w:rPr>
          <w:rFonts w:cs="Arial"/>
        </w:rPr>
        <w:t xml:space="preserve">Aluminum – ASTM B209 – B5052-H32 Marine Grade </w:t>
      </w:r>
      <w:r w:rsidR="00B06228" w:rsidRPr="2AA2E791">
        <w:rPr>
          <w:rFonts w:cs="Arial"/>
        </w:rPr>
        <w:t>1/8</w:t>
      </w:r>
      <w:r w:rsidR="009577EA" w:rsidRPr="2AA2E791">
        <w:rPr>
          <w:rFonts w:cs="Arial"/>
        </w:rPr>
        <w:t>” Aluminum, formed and laser</w:t>
      </w:r>
      <w:r w:rsidR="38035ECF" w:rsidRPr="2AA2E791">
        <w:rPr>
          <w:rFonts w:cs="Arial"/>
        </w:rPr>
        <w:t>-</w:t>
      </w:r>
      <w:r w:rsidR="009577EA" w:rsidRPr="2AA2E791">
        <w:rPr>
          <w:rFonts w:cs="Arial"/>
        </w:rPr>
        <w:t>welded</w:t>
      </w:r>
      <w:r w:rsidR="00B06228" w:rsidRPr="2AA2E791">
        <w:rPr>
          <w:rFonts w:cs="Arial"/>
        </w:rPr>
        <w:t xml:space="preserve"> </w:t>
      </w:r>
      <w:r w:rsidR="62DAA167" w:rsidRPr="2AA2E791">
        <w:rPr>
          <w:rFonts w:cs="Arial"/>
        </w:rPr>
        <w:t>s</w:t>
      </w:r>
      <w:r w:rsidR="00B06228" w:rsidRPr="2AA2E791">
        <w:rPr>
          <w:rFonts w:cs="Arial"/>
        </w:rPr>
        <w:t>hell</w:t>
      </w:r>
      <w:r w:rsidR="00425163" w:rsidRPr="2AA2E791">
        <w:rPr>
          <w:rFonts w:cs="Arial"/>
        </w:rPr>
        <w:t xml:space="preserve"> and supports</w:t>
      </w:r>
      <w:r w:rsidR="009577EA" w:rsidRPr="2AA2E791">
        <w:rPr>
          <w:rFonts w:cs="Arial"/>
        </w:rPr>
        <w:t>.</w:t>
      </w:r>
      <w:r w:rsidR="00B06228" w:rsidRPr="2AA2E791">
        <w:rPr>
          <w:rFonts w:cs="Arial"/>
        </w:rPr>
        <w:t xml:space="preserve"> Interior ¼” Gussets </w:t>
      </w:r>
      <w:r w:rsidR="009577EA" w:rsidRPr="2AA2E791">
        <w:rPr>
          <w:rFonts w:cs="Arial"/>
        </w:rPr>
        <w:t>of same material</w:t>
      </w:r>
      <w:r w:rsidR="206EF1E9" w:rsidRPr="2AA2E791">
        <w:rPr>
          <w:rFonts w:cs="Arial"/>
        </w:rPr>
        <w:t>,</w:t>
      </w:r>
      <w:r w:rsidR="009577EA" w:rsidRPr="2AA2E791">
        <w:rPr>
          <w:rFonts w:cs="Arial"/>
        </w:rPr>
        <w:t xml:space="preserve"> welded as required.</w:t>
      </w:r>
      <w:bookmarkEnd w:id="0"/>
    </w:p>
    <w:p w14:paraId="058BF59F" w14:textId="08152E52" w:rsidR="009577EA" w:rsidRPr="009577EA" w:rsidRDefault="004515B8" w:rsidP="2AA2E791">
      <w:pPr>
        <w:pStyle w:val="SpecHeading51"/>
        <w:ind w:left="1814"/>
        <w:rPr>
          <w:rFonts w:cs="Arial"/>
        </w:rPr>
      </w:pPr>
      <w:r w:rsidRPr="2AA2E791">
        <w:rPr>
          <w:rFonts w:cs="Arial"/>
        </w:rPr>
        <w:t>2.</w:t>
      </w:r>
      <w:r>
        <w:tab/>
      </w:r>
      <w:r w:rsidR="00DE32F6" w:rsidRPr="2AA2E791">
        <w:rPr>
          <w:rFonts w:cs="Arial"/>
          <w:u w:val="single"/>
        </w:rPr>
        <w:t xml:space="preserve">Wall </w:t>
      </w:r>
      <w:r w:rsidR="009577EA" w:rsidRPr="2AA2E791">
        <w:rPr>
          <w:rFonts w:cs="Arial"/>
          <w:u w:val="single"/>
        </w:rPr>
        <w:t>Mount</w:t>
      </w:r>
      <w:r w:rsidR="00DE32F6" w:rsidRPr="2AA2E791">
        <w:rPr>
          <w:rFonts w:cs="Arial"/>
          <w:u w:val="single"/>
        </w:rPr>
        <w:t xml:space="preserve"> Bracket</w:t>
      </w:r>
      <w:r w:rsidRPr="2AA2E791">
        <w:rPr>
          <w:rFonts w:cs="Arial"/>
        </w:rPr>
        <w:t xml:space="preserve">: </w:t>
      </w:r>
      <w:r w:rsidR="00C57C2D" w:rsidRPr="2AA2E791">
        <w:rPr>
          <w:rFonts w:cs="Arial"/>
        </w:rPr>
        <w:t xml:space="preserve">12ga </w:t>
      </w:r>
      <w:r w:rsidR="009577EA" w:rsidRPr="2AA2E791">
        <w:rPr>
          <w:rFonts w:cs="Arial"/>
        </w:rPr>
        <w:t>304 Stainless Steel</w:t>
      </w:r>
      <w:r w:rsidR="00DE32F6" w:rsidRPr="2AA2E791">
        <w:rPr>
          <w:rFonts w:cs="Arial"/>
        </w:rPr>
        <w:t>, Laser</w:t>
      </w:r>
      <w:r w:rsidR="3745D5DA" w:rsidRPr="2AA2E791">
        <w:rPr>
          <w:rFonts w:cs="Arial"/>
        </w:rPr>
        <w:t>-</w:t>
      </w:r>
      <w:r w:rsidR="00DE32F6" w:rsidRPr="2AA2E791">
        <w:rPr>
          <w:rFonts w:cs="Arial"/>
        </w:rPr>
        <w:t>cut</w:t>
      </w:r>
      <w:r w:rsidR="67DB9E4E" w:rsidRPr="2AA2E791">
        <w:rPr>
          <w:rFonts w:cs="Arial"/>
        </w:rPr>
        <w:t>,</w:t>
      </w:r>
      <w:r w:rsidR="00DE32F6" w:rsidRPr="2AA2E791">
        <w:rPr>
          <w:rFonts w:cs="Arial"/>
        </w:rPr>
        <w:t xml:space="preserve"> formed and </w:t>
      </w:r>
      <w:r w:rsidR="24DD556A" w:rsidRPr="2AA2E791">
        <w:rPr>
          <w:rFonts w:cs="Arial"/>
        </w:rPr>
        <w:t>l</w:t>
      </w:r>
      <w:r w:rsidR="00DE32F6" w:rsidRPr="2AA2E791">
        <w:rPr>
          <w:rFonts w:cs="Arial"/>
        </w:rPr>
        <w:t>aser</w:t>
      </w:r>
      <w:r w:rsidR="67ABCC81" w:rsidRPr="2AA2E791">
        <w:rPr>
          <w:rFonts w:cs="Arial"/>
        </w:rPr>
        <w:t>-</w:t>
      </w:r>
      <w:r w:rsidR="00DE32F6" w:rsidRPr="2AA2E791">
        <w:rPr>
          <w:rFonts w:cs="Arial"/>
        </w:rPr>
        <w:t>welded.</w:t>
      </w:r>
      <w:r w:rsidR="4A0706DD" w:rsidRPr="2AA2E791">
        <w:rPr>
          <w:rFonts w:cs="Arial"/>
        </w:rPr>
        <w:t xml:space="preserve"> Each frame to be primed with zinc-rich </w:t>
      </w:r>
      <w:proofErr w:type="spellStart"/>
      <w:r w:rsidR="4A0706DD" w:rsidRPr="2AA2E791">
        <w:rPr>
          <w:rFonts w:cs="Arial"/>
        </w:rPr>
        <w:t>powdercoat</w:t>
      </w:r>
      <w:proofErr w:type="spellEnd"/>
      <w:r w:rsidR="4A0706DD" w:rsidRPr="2AA2E791">
        <w:rPr>
          <w:rFonts w:cs="Arial"/>
        </w:rPr>
        <w:t xml:space="preserve"> to prevent galvanic interaction. </w:t>
      </w:r>
      <w:r w:rsidR="00DE32F6" w:rsidRPr="2AA2E791">
        <w:rPr>
          <w:rFonts w:cs="Arial"/>
        </w:rPr>
        <w:t xml:space="preserve">Welded </w:t>
      </w:r>
      <w:r w:rsidR="6ED1D17A" w:rsidRPr="2AA2E791">
        <w:rPr>
          <w:rFonts w:cs="Arial"/>
        </w:rPr>
        <w:t>s</w:t>
      </w:r>
      <w:r w:rsidR="00836D81" w:rsidRPr="2AA2E791">
        <w:rPr>
          <w:rFonts w:cs="Arial"/>
        </w:rPr>
        <w:t xml:space="preserve">tainless </w:t>
      </w:r>
      <w:r w:rsidR="00DE32F6" w:rsidRPr="2AA2E791">
        <w:rPr>
          <w:rFonts w:cs="Arial"/>
        </w:rPr>
        <w:t xml:space="preserve">hardware inserts. </w:t>
      </w:r>
    </w:p>
    <w:p w14:paraId="6D4EDCCC" w14:textId="47AE6F5C" w:rsidR="00EF7834" w:rsidRPr="00A55471" w:rsidRDefault="000F6631" w:rsidP="2AA2E791">
      <w:pPr>
        <w:pStyle w:val="SpecHeading51"/>
        <w:ind w:left="1814"/>
        <w:rPr>
          <w:rFonts w:cs="Arial"/>
        </w:rPr>
      </w:pPr>
      <w:r w:rsidRPr="2AA2E791">
        <w:rPr>
          <w:rFonts w:cs="Arial"/>
        </w:rPr>
        <w:t>3</w:t>
      </w:r>
      <w:r w:rsidR="00CA7411" w:rsidRPr="2AA2E791">
        <w:rPr>
          <w:rFonts w:cs="Arial"/>
        </w:rPr>
        <w:t>.</w:t>
      </w:r>
      <w:r>
        <w:tab/>
      </w:r>
      <w:r w:rsidR="009577EA" w:rsidRPr="2AA2E791">
        <w:rPr>
          <w:rFonts w:cs="Arial"/>
          <w:u w:val="single"/>
        </w:rPr>
        <w:t>Drainage System</w:t>
      </w:r>
      <w:r w:rsidR="00CA7411" w:rsidRPr="2AA2E791">
        <w:rPr>
          <w:rFonts w:cs="Arial"/>
        </w:rPr>
        <w:t xml:space="preserve">: </w:t>
      </w:r>
      <w:r w:rsidR="009577EA" w:rsidRPr="2AA2E791">
        <w:rPr>
          <w:rFonts w:cs="Arial"/>
        </w:rPr>
        <w:t>All</w:t>
      </w:r>
      <w:r w:rsidR="00DE32F6" w:rsidRPr="2AA2E791">
        <w:rPr>
          <w:rFonts w:cs="Arial"/>
        </w:rPr>
        <w:t xml:space="preserve"> components are PVC.</w:t>
      </w:r>
      <w:r w:rsidR="009577EA" w:rsidRPr="2AA2E791">
        <w:rPr>
          <w:rFonts w:cs="Arial"/>
        </w:rPr>
        <w:t xml:space="preserve"> </w:t>
      </w:r>
      <w:r w:rsidR="00DE32F6" w:rsidRPr="2AA2E791">
        <w:rPr>
          <w:rFonts w:cs="Arial"/>
        </w:rPr>
        <w:t>P</w:t>
      </w:r>
      <w:r w:rsidR="009577EA" w:rsidRPr="2AA2E791">
        <w:rPr>
          <w:rFonts w:cs="Arial"/>
        </w:rPr>
        <w:t>ipe</w:t>
      </w:r>
      <w:r w:rsidR="00DE32F6" w:rsidRPr="2AA2E791">
        <w:rPr>
          <w:rFonts w:cs="Arial"/>
        </w:rPr>
        <w:t xml:space="preserve"> fittings, drain cap assembly, </w:t>
      </w:r>
      <w:r w:rsidR="009577EA" w:rsidRPr="2AA2E791">
        <w:rPr>
          <w:rFonts w:cs="Arial"/>
        </w:rPr>
        <w:t xml:space="preserve">and </w:t>
      </w:r>
      <w:r w:rsidR="00425163" w:rsidRPr="2AA2E791">
        <w:rPr>
          <w:rFonts w:cs="Arial"/>
        </w:rPr>
        <w:t>proprietary</w:t>
      </w:r>
      <w:r w:rsidR="009577EA" w:rsidRPr="2AA2E791">
        <w:rPr>
          <w:rFonts w:cs="Arial"/>
        </w:rPr>
        <w:t xml:space="preserve"> perforated overflow drainpipe</w:t>
      </w:r>
      <w:r w:rsidR="5C675D24" w:rsidRPr="2AA2E791">
        <w:rPr>
          <w:rFonts w:cs="Arial"/>
        </w:rPr>
        <w:t>s</w:t>
      </w:r>
    </w:p>
    <w:p w14:paraId="5FA0753E" w14:textId="6BBF2CCF" w:rsidR="00421059" w:rsidRPr="00A55471" w:rsidRDefault="00421059" w:rsidP="00421059">
      <w:pPr>
        <w:rPr>
          <w:rFonts w:ascii="Arial" w:hAnsi="Arial" w:cs="Arial"/>
          <w:sz w:val="22"/>
          <w:szCs w:val="22"/>
        </w:rPr>
      </w:pPr>
    </w:p>
    <w:p w14:paraId="259DBD6E" w14:textId="77F07303" w:rsidR="00BC2302" w:rsidRPr="00A55471" w:rsidRDefault="00D51420" w:rsidP="00BC2302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B</w:t>
      </w:r>
      <w:r w:rsidR="00BC2302" w:rsidRPr="00A55471">
        <w:rPr>
          <w:rFonts w:cs="Arial"/>
          <w:szCs w:val="22"/>
        </w:rPr>
        <w:t>.</w:t>
      </w:r>
      <w:r w:rsidR="00BC2302" w:rsidRPr="00A55471">
        <w:rPr>
          <w:rFonts w:cs="Arial"/>
          <w:szCs w:val="22"/>
        </w:rPr>
        <w:tab/>
      </w:r>
      <w:r w:rsidR="00A85BDF" w:rsidRPr="00A55471">
        <w:rPr>
          <w:rFonts w:cs="Arial"/>
          <w:szCs w:val="22"/>
          <w:u w:val="single"/>
        </w:rPr>
        <w:t>Fabrication</w:t>
      </w:r>
      <w:r w:rsidR="00DE32F6">
        <w:rPr>
          <w:rFonts w:cs="Arial"/>
          <w:szCs w:val="22"/>
          <w:u w:val="single"/>
        </w:rPr>
        <w:t xml:space="preserve"> &amp; Assembly</w:t>
      </w:r>
    </w:p>
    <w:p w14:paraId="628E1B64" w14:textId="74DA1FBB" w:rsidR="00DE32F6" w:rsidRPr="00836D81" w:rsidRDefault="00DE32F6" w:rsidP="2AA2E791">
      <w:pPr>
        <w:pStyle w:val="SpecHeading51"/>
        <w:ind w:left="1814"/>
        <w:rPr>
          <w:rFonts w:cs="Arial"/>
        </w:rPr>
      </w:pPr>
      <w:r w:rsidRPr="2AA2E791">
        <w:rPr>
          <w:rFonts w:cs="Arial"/>
        </w:rPr>
        <w:t>1.</w:t>
      </w:r>
      <w:r>
        <w:tab/>
      </w:r>
      <w:r w:rsidR="00836D81" w:rsidRPr="2AA2E791">
        <w:rPr>
          <w:rFonts w:cs="Arial"/>
        </w:rPr>
        <w:t xml:space="preserve">Planter, Wall </w:t>
      </w:r>
      <w:r w:rsidR="55198168" w:rsidRPr="2AA2E791">
        <w:rPr>
          <w:rFonts w:cs="Arial"/>
        </w:rPr>
        <w:t>m</w:t>
      </w:r>
      <w:r w:rsidR="00836D81" w:rsidRPr="2AA2E791">
        <w:rPr>
          <w:rFonts w:cs="Arial"/>
        </w:rPr>
        <w:t>ount</w:t>
      </w:r>
      <w:r w:rsidR="1E84D4BF" w:rsidRPr="2AA2E791">
        <w:rPr>
          <w:rFonts w:cs="Arial"/>
        </w:rPr>
        <w:t xml:space="preserve"> bracket</w:t>
      </w:r>
      <w:r w:rsidR="00836D81" w:rsidRPr="2AA2E791">
        <w:rPr>
          <w:rFonts w:cs="Arial"/>
        </w:rPr>
        <w:t xml:space="preserve">, and Drainage System </w:t>
      </w:r>
      <w:r w:rsidR="00B06228" w:rsidRPr="2AA2E791">
        <w:rPr>
          <w:rFonts w:cs="Arial"/>
        </w:rPr>
        <w:t xml:space="preserve">are prefabricated and dry fit assembled in factory. </w:t>
      </w:r>
      <w:r w:rsidR="6F30DF55" w:rsidRPr="2AA2E791">
        <w:rPr>
          <w:rFonts w:cs="Arial"/>
        </w:rPr>
        <w:t>Bracket</w:t>
      </w:r>
    </w:p>
    <w:p w14:paraId="5946223A" w14:textId="77777777" w:rsidR="004D1FB4" w:rsidRPr="00A55471" w:rsidRDefault="004D1FB4" w:rsidP="004D1FB4">
      <w:pPr>
        <w:rPr>
          <w:rFonts w:ascii="Arial" w:hAnsi="Arial" w:cs="Arial"/>
          <w:sz w:val="22"/>
          <w:szCs w:val="22"/>
        </w:rPr>
      </w:pPr>
    </w:p>
    <w:p w14:paraId="0736C52F" w14:textId="22A8E3BE" w:rsidR="00CE4E98" w:rsidRPr="00A55471" w:rsidRDefault="00CE4E98" w:rsidP="00CE4E98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C.</w:t>
      </w:r>
      <w:r w:rsidRPr="00A55471">
        <w:rPr>
          <w:rFonts w:cs="Arial"/>
          <w:szCs w:val="22"/>
        </w:rPr>
        <w:tab/>
      </w:r>
      <w:r w:rsidR="00040C89" w:rsidRPr="00A55471">
        <w:rPr>
          <w:rFonts w:cs="Arial"/>
          <w:szCs w:val="22"/>
          <w:u w:val="single"/>
        </w:rPr>
        <w:t>Performance Charac</w:t>
      </w:r>
      <w:r w:rsidR="00987C8A" w:rsidRPr="00A55471">
        <w:rPr>
          <w:rFonts w:cs="Arial"/>
          <w:szCs w:val="22"/>
          <w:u w:val="single"/>
        </w:rPr>
        <w:t>teristics</w:t>
      </w:r>
      <w:r w:rsidRPr="00A55471">
        <w:rPr>
          <w:rFonts w:cs="Arial"/>
          <w:szCs w:val="22"/>
        </w:rPr>
        <w:t>:</w:t>
      </w:r>
    </w:p>
    <w:p w14:paraId="63970865" w14:textId="4596D748" w:rsidR="00CD7D85" w:rsidRDefault="00CE4E98" w:rsidP="006D2DAE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1.</w:t>
      </w:r>
      <w:r w:rsidRPr="00A55471">
        <w:rPr>
          <w:rFonts w:cs="Arial"/>
          <w:szCs w:val="22"/>
        </w:rPr>
        <w:tab/>
      </w:r>
      <w:r w:rsidR="009B58A7">
        <w:rPr>
          <w:rFonts w:cs="Arial"/>
          <w:szCs w:val="22"/>
          <w:u w:val="single"/>
        </w:rPr>
        <w:t xml:space="preserve">Planter: </w:t>
      </w:r>
      <w:r w:rsidR="00117AA8">
        <w:rPr>
          <w:rFonts w:cs="Arial"/>
          <w:szCs w:val="22"/>
        </w:rPr>
        <w:t>P</w:t>
      </w:r>
      <w:r w:rsidR="000F6631">
        <w:rPr>
          <w:rFonts w:cs="Arial"/>
          <w:szCs w:val="22"/>
        </w:rPr>
        <w:t xml:space="preserve">erforms at a L/300 with a testing at 110lbs per cubic </w:t>
      </w:r>
      <w:proofErr w:type="spellStart"/>
      <w:r w:rsidR="000F6631">
        <w:rPr>
          <w:rFonts w:cs="Arial"/>
          <w:szCs w:val="22"/>
        </w:rPr>
        <w:t>sqft</w:t>
      </w:r>
      <w:proofErr w:type="spellEnd"/>
      <w:r w:rsidR="000F6631">
        <w:rPr>
          <w:rFonts w:cs="Arial"/>
          <w:szCs w:val="22"/>
        </w:rPr>
        <w:t xml:space="preserve"> soil weight</w:t>
      </w:r>
      <w:r w:rsidR="00B06228">
        <w:rPr>
          <w:rFonts w:cs="Arial"/>
          <w:szCs w:val="22"/>
        </w:rPr>
        <w:t xml:space="preserve">. </w:t>
      </w:r>
      <w:r w:rsidR="00117AA8">
        <w:rPr>
          <w:rFonts w:cs="Arial"/>
          <w:szCs w:val="22"/>
        </w:rPr>
        <w:t xml:space="preserve">Must be </w:t>
      </w:r>
      <w:r w:rsidR="00B06228">
        <w:rPr>
          <w:rFonts w:cs="Arial"/>
          <w:szCs w:val="22"/>
        </w:rPr>
        <w:t>3</w:t>
      </w:r>
      <w:r w:rsidR="00B06228" w:rsidRPr="00B06228">
        <w:rPr>
          <w:rFonts w:cs="Arial"/>
          <w:szCs w:val="22"/>
          <w:vertAlign w:val="superscript"/>
        </w:rPr>
        <w:t>rd</w:t>
      </w:r>
      <w:r w:rsidR="00B06228">
        <w:rPr>
          <w:rFonts w:cs="Arial"/>
          <w:szCs w:val="22"/>
        </w:rPr>
        <w:t xml:space="preserve"> party Structural</w:t>
      </w:r>
      <w:r w:rsidR="00117AA8">
        <w:rPr>
          <w:rFonts w:cs="Arial"/>
          <w:szCs w:val="22"/>
        </w:rPr>
        <w:t xml:space="preserve">ly </w:t>
      </w:r>
      <w:r w:rsidR="009B58A7">
        <w:rPr>
          <w:rFonts w:cs="Arial"/>
          <w:szCs w:val="22"/>
        </w:rPr>
        <w:t>certified,</w:t>
      </w:r>
      <w:r w:rsidR="00117AA8">
        <w:rPr>
          <w:rFonts w:cs="Arial"/>
          <w:szCs w:val="22"/>
        </w:rPr>
        <w:t xml:space="preserve"> have</w:t>
      </w:r>
      <w:r w:rsidR="00B06228">
        <w:rPr>
          <w:rFonts w:cs="Arial"/>
          <w:szCs w:val="22"/>
        </w:rPr>
        <w:t xml:space="preserve"> data available by re</w:t>
      </w:r>
      <w:r w:rsidR="00117AA8">
        <w:rPr>
          <w:rFonts w:cs="Arial"/>
          <w:szCs w:val="22"/>
        </w:rPr>
        <w:t>quest.</w:t>
      </w:r>
      <w:r w:rsidR="003A0E95">
        <w:rPr>
          <w:rFonts w:cs="Arial"/>
          <w:szCs w:val="22"/>
        </w:rPr>
        <w:t xml:space="preserve"> Must be able to accommodate integration of upper and lower Greenscreen Trellis.</w:t>
      </w:r>
    </w:p>
    <w:p w14:paraId="222A017A" w14:textId="7F4A1327" w:rsidR="009B58A7" w:rsidRDefault="009B58A7" w:rsidP="009B58A7">
      <w:pPr>
        <w:pStyle w:val="SpecHeading51"/>
        <w:ind w:left="1814"/>
        <w:rPr>
          <w:rFonts w:cs="Arial"/>
          <w:szCs w:val="22"/>
        </w:rPr>
      </w:pPr>
      <w:bookmarkStart w:id="1" w:name="_Hlk215047927"/>
      <w:r w:rsidRPr="00A55471">
        <w:rPr>
          <w:rFonts w:cs="Arial"/>
          <w:szCs w:val="22"/>
        </w:rPr>
        <w:t>2.</w:t>
      </w:r>
      <w:r w:rsidRPr="00A55471">
        <w:rPr>
          <w:rFonts w:cs="Arial"/>
          <w:szCs w:val="22"/>
        </w:rPr>
        <w:tab/>
      </w:r>
      <w:r>
        <w:rPr>
          <w:rFonts w:cs="Arial"/>
          <w:szCs w:val="22"/>
          <w:u w:val="single"/>
        </w:rPr>
        <w:t>Mounting System</w:t>
      </w:r>
      <w:r w:rsidRPr="00A55471"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 xml:space="preserve">Gusset hook attachment securing planter to Wall mount bracket. Tested to 3500lbs per </w:t>
      </w:r>
      <w:r w:rsidR="004F42CA">
        <w:rPr>
          <w:rFonts w:cs="Arial"/>
          <w:szCs w:val="22"/>
        </w:rPr>
        <w:t xml:space="preserve">vertical </w:t>
      </w:r>
      <w:r>
        <w:rPr>
          <w:rFonts w:cs="Arial"/>
          <w:szCs w:val="22"/>
        </w:rPr>
        <w:t>gusset.  3</w:t>
      </w:r>
      <w:r w:rsidRPr="009B58A7">
        <w:rPr>
          <w:rFonts w:cs="Arial"/>
          <w:szCs w:val="22"/>
          <w:vertAlign w:val="superscript"/>
        </w:rPr>
        <w:t>rd</w:t>
      </w:r>
      <w:r>
        <w:rPr>
          <w:rFonts w:cs="Arial"/>
          <w:szCs w:val="22"/>
        </w:rPr>
        <w:t xml:space="preserve"> party structurally certified</w:t>
      </w:r>
      <w:r w:rsidR="004F42CA">
        <w:rPr>
          <w:rFonts w:cs="Arial"/>
          <w:szCs w:val="22"/>
        </w:rPr>
        <w:t>.</w:t>
      </w:r>
    </w:p>
    <w:bookmarkEnd w:id="1"/>
    <w:p w14:paraId="1755D55C" w14:textId="0F2D1EDD" w:rsidR="009B72C6" w:rsidRPr="009B72C6" w:rsidRDefault="009B72C6" w:rsidP="009B72C6">
      <w:pPr>
        <w:pStyle w:val="SpecHeading51"/>
        <w:ind w:left="1814"/>
        <w:rPr>
          <w:rFonts w:cs="Arial"/>
          <w:szCs w:val="22"/>
        </w:rPr>
      </w:pPr>
      <w:r>
        <w:rPr>
          <w:rFonts w:cs="Arial"/>
          <w:szCs w:val="22"/>
        </w:rPr>
        <w:t>3</w:t>
      </w:r>
      <w:r w:rsidRPr="00A55471">
        <w:rPr>
          <w:rFonts w:cs="Arial"/>
          <w:szCs w:val="22"/>
        </w:rPr>
        <w:t>.</w:t>
      </w:r>
      <w:r w:rsidRPr="00A55471">
        <w:rPr>
          <w:rFonts w:cs="Arial"/>
          <w:szCs w:val="22"/>
        </w:rPr>
        <w:tab/>
      </w:r>
      <w:r>
        <w:rPr>
          <w:rFonts w:cs="Arial"/>
          <w:szCs w:val="22"/>
          <w:u w:val="single"/>
        </w:rPr>
        <w:t>Drainage</w:t>
      </w:r>
      <w:r w:rsidRPr="00A55471"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>Preassembled system to accommodate multiple inflow and outflow requirements.</w:t>
      </w:r>
    </w:p>
    <w:p w14:paraId="4600E791" w14:textId="77777777" w:rsidR="00CD7D85" w:rsidRPr="00CD7D85" w:rsidRDefault="00CD7D85" w:rsidP="00CD7D85"/>
    <w:p w14:paraId="6EDCF7C5" w14:textId="2554913C" w:rsidR="004D1FB4" w:rsidRPr="00A55471" w:rsidRDefault="004D1FB4" w:rsidP="004D1FB4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D.</w:t>
      </w:r>
      <w:r w:rsidRPr="00A55471">
        <w:rPr>
          <w:rFonts w:cs="Arial"/>
          <w:szCs w:val="22"/>
        </w:rPr>
        <w:tab/>
      </w:r>
      <w:r w:rsidR="008D5296" w:rsidRPr="00A55471">
        <w:rPr>
          <w:rFonts w:cs="Arial"/>
          <w:szCs w:val="22"/>
          <w:u w:val="single"/>
        </w:rPr>
        <w:t>Finishes</w:t>
      </w:r>
      <w:r w:rsidRPr="00A55471">
        <w:rPr>
          <w:rFonts w:cs="Arial"/>
          <w:szCs w:val="22"/>
        </w:rPr>
        <w:t>:</w:t>
      </w:r>
    </w:p>
    <w:p w14:paraId="3B6B0E68" w14:textId="7D6920E3" w:rsidR="004D1FB4" w:rsidRDefault="00E5193F" w:rsidP="004D1FB4">
      <w:pPr>
        <w:pStyle w:val="SpecHeading51"/>
        <w:ind w:left="1814"/>
        <w:rPr>
          <w:rFonts w:cs="Arial"/>
          <w:szCs w:val="22"/>
        </w:rPr>
      </w:pPr>
      <w:r>
        <w:rPr>
          <w:rFonts w:cs="Arial"/>
          <w:szCs w:val="22"/>
        </w:rPr>
        <w:t>1</w:t>
      </w:r>
      <w:r w:rsidR="004D1FB4" w:rsidRPr="00A55471">
        <w:rPr>
          <w:rFonts w:cs="Arial"/>
          <w:szCs w:val="22"/>
        </w:rPr>
        <w:t>.</w:t>
      </w:r>
      <w:r w:rsidR="004D1FB4" w:rsidRPr="00A55471">
        <w:rPr>
          <w:rFonts w:cs="Arial"/>
          <w:szCs w:val="22"/>
        </w:rPr>
        <w:tab/>
      </w:r>
      <w:r w:rsidR="000F6631">
        <w:rPr>
          <w:rFonts w:cs="Arial"/>
          <w:szCs w:val="22"/>
          <w:u w:val="single"/>
        </w:rPr>
        <w:t>Planter</w:t>
      </w:r>
      <w:r w:rsidR="00C521AB" w:rsidRPr="00A55471">
        <w:rPr>
          <w:rFonts w:cs="Arial"/>
          <w:szCs w:val="22"/>
        </w:rPr>
        <w:t xml:space="preserve">– </w:t>
      </w:r>
      <w:r w:rsidR="000F6631">
        <w:rPr>
          <w:rFonts w:cs="Arial"/>
          <w:szCs w:val="22"/>
        </w:rPr>
        <w:t xml:space="preserve">Available in all Tournesol standard </w:t>
      </w:r>
      <w:r w:rsidR="009B72C6">
        <w:rPr>
          <w:rFonts w:cs="Arial"/>
          <w:szCs w:val="22"/>
        </w:rPr>
        <w:t>Powder coat</w:t>
      </w:r>
      <w:r w:rsidR="000F6631">
        <w:rPr>
          <w:rFonts w:cs="Arial"/>
          <w:szCs w:val="22"/>
        </w:rPr>
        <w:t xml:space="preserve"> finishes</w:t>
      </w:r>
      <w:r w:rsidR="000F6631" w:rsidRPr="000F6631">
        <w:t xml:space="preserve"> </w:t>
      </w:r>
      <w:r w:rsidR="000F6631" w:rsidRPr="000F6631">
        <w:rPr>
          <w:rFonts w:cs="Arial"/>
          <w:szCs w:val="22"/>
        </w:rPr>
        <w:t>Following fabrication planter shall be cleaned by dry steam cleaning and zirconium solution. Corrosion-resistant zinc free epoxy primer shall be applied, 1-2mils thick. Protective powder coat shall be polyester or polyester TGIC powder, 3-4 mils thick. Following application parts shall be baked until properly cured</w:t>
      </w:r>
      <w:r w:rsidR="000F6631">
        <w:rPr>
          <w:rFonts w:cs="Arial"/>
          <w:szCs w:val="22"/>
        </w:rPr>
        <w:t xml:space="preserve">. </w:t>
      </w:r>
      <w:r w:rsidR="009B72C6" w:rsidRPr="009B72C6">
        <w:rPr>
          <w:rFonts w:cs="Arial"/>
          <w:szCs w:val="22"/>
        </w:rPr>
        <w:t>color to coordinate with the building’s AAMA formulations</w:t>
      </w:r>
    </w:p>
    <w:p w14:paraId="439859B8" w14:textId="0559AD49" w:rsidR="00B46601" w:rsidRDefault="00B06228" w:rsidP="007C53B3">
      <w:pPr>
        <w:pStyle w:val="SpecHeading51"/>
        <w:ind w:left="1814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7C53B3" w:rsidRPr="00A55471">
        <w:rPr>
          <w:rFonts w:cs="Arial"/>
          <w:szCs w:val="22"/>
        </w:rPr>
        <w:t>.</w:t>
      </w:r>
      <w:r w:rsidR="007C53B3" w:rsidRPr="00A55471">
        <w:rPr>
          <w:rFonts w:cs="Arial"/>
          <w:szCs w:val="22"/>
        </w:rPr>
        <w:tab/>
      </w:r>
      <w:r w:rsidR="007C53B3">
        <w:rPr>
          <w:rFonts w:cs="Arial"/>
          <w:szCs w:val="22"/>
          <w:u w:val="single"/>
        </w:rPr>
        <w:t>Stainless Mounting System</w:t>
      </w:r>
      <w:proofErr w:type="gramStart"/>
      <w:r w:rsidR="007C53B3" w:rsidRPr="00A55471">
        <w:rPr>
          <w:rFonts w:cs="Arial"/>
          <w:szCs w:val="22"/>
        </w:rPr>
        <w:t xml:space="preserve">– </w:t>
      </w:r>
      <w:r w:rsidRPr="000F6631">
        <w:rPr>
          <w:rFonts w:cs="Arial"/>
          <w:szCs w:val="22"/>
        </w:rPr>
        <w:t>.</w:t>
      </w:r>
      <w:proofErr w:type="gramEnd"/>
      <w:r w:rsidRPr="000F6631">
        <w:rPr>
          <w:rFonts w:cs="Arial"/>
          <w:szCs w:val="22"/>
        </w:rPr>
        <w:t xml:space="preserve"> Corrosion-resistant zinc free epoxy primer shall be applied, 1-2</w:t>
      </w:r>
      <w:proofErr w:type="gramStart"/>
      <w:r w:rsidRPr="000F6631">
        <w:rPr>
          <w:rFonts w:cs="Arial"/>
          <w:szCs w:val="22"/>
        </w:rPr>
        <w:t>mils</w:t>
      </w:r>
      <w:proofErr w:type="gramEnd"/>
      <w:r w:rsidRPr="000F6631">
        <w:rPr>
          <w:rFonts w:cs="Arial"/>
          <w:szCs w:val="22"/>
        </w:rPr>
        <w:t xml:space="preserve"> thick</w:t>
      </w:r>
    </w:p>
    <w:p w14:paraId="5BFEA9E9" w14:textId="77777777" w:rsidR="004F42CA" w:rsidRPr="004F42CA" w:rsidRDefault="004F42CA" w:rsidP="004F42CA"/>
    <w:p w14:paraId="558E5D6F" w14:textId="4644D324" w:rsidR="00595297" w:rsidRPr="00A55471" w:rsidRDefault="00595297" w:rsidP="00595297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E.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Sizes</w:t>
      </w:r>
      <w:r w:rsidRPr="00A55471">
        <w:rPr>
          <w:rFonts w:cs="Arial"/>
          <w:szCs w:val="22"/>
        </w:rPr>
        <w:t>:</w:t>
      </w:r>
    </w:p>
    <w:p w14:paraId="51A34862" w14:textId="42E53B81" w:rsidR="00595297" w:rsidRPr="00A55471" w:rsidRDefault="00595297" w:rsidP="00595297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1.</w:t>
      </w:r>
      <w:r w:rsidRPr="00A55471">
        <w:rPr>
          <w:rFonts w:cs="Arial"/>
          <w:szCs w:val="22"/>
        </w:rPr>
        <w:tab/>
      </w:r>
      <w:r w:rsidR="00474920" w:rsidRPr="00A55471">
        <w:rPr>
          <w:rFonts w:cs="Arial"/>
          <w:szCs w:val="22"/>
          <w:u w:val="single"/>
        </w:rPr>
        <w:t xml:space="preserve">Standard </w:t>
      </w:r>
      <w:r w:rsidR="00232E05" w:rsidRPr="00A55471">
        <w:rPr>
          <w:rFonts w:cs="Arial"/>
          <w:szCs w:val="22"/>
          <w:u w:val="single"/>
        </w:rPr>
        <w:t>Sizes</w:t>
      </w:r>
      <w:r w:rsidRPr="00A55471">
        <w:rPr>
          <w:rFonts w:cs="Arial"/>
          <w:szCs w:val="22"/>
        </w:rPr>
        <w:t xml:space="preserve"> </w:t>
      </w:r>
      <w:r w:rsidR="002A6B72" w:rsidRPr="00EB3981">
        <w:rPr>
          <w:rFonts w:cs="Arial"/>
        </w:rPr>
        <w:t xml:space="preserve">fabricated to size by manufacturer as required to fill specified areas.  Refer to catalog for standard sizes. </w:t>
      </w:r>
    </w:p>
    <w:p w14:paraId="7B037F63" w14:textId="549F319B" w:rsidR="00180695" w:rsidRDefault="00595297" w:rsidP="00EF4E78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2.</w:t>
      </w:r>
      <w:r w:rsidRPr="00A55471">
        <w:rPr>
          <w:rFonts w:cs="Arial"/>
          <w:szCs w:val="22"/>
        </w:rPr>
        <w:tab/>
      </w:r>
      <w:r w:rsidR="00884991" w:rsidRPr="00A55471">
        <w:rPr>
          <w:rFonts w:cs="Arial"/>
          <w:szCs w:val="22"/>
          <w:u w:val="single"/>
        </w:rPr>
        <w:t>Custom</w:t>
      </w:r>
      <w:r w:rsidRPr="00A55471">
        <w:rPr>
          <w:rFonts w:cs="Arial"/>
          <w:szCs w:val="22"/>
        </w:rPr>
        <w:t xml:space="preserve"> – </w:t>
      </w:r>
      <w:r w:rsidR="00884991" w:rsidRPr="00A55471">
        <w:rPr>
          <w:rFonts w:cs="Arial"/>
          <w:szCs w:val="22"/>
        </w:rPr>
        <w:t>Custom sizes available</w:t>
      </w:r>
      <w:r w:rsidR="000D78EF">
        <w:rPr>
          <w:rFonts w:cs="Arial"/>
          <w:szCs w:val="22"/>
        </w:rPr>
        <w:t xml:space="preserve"> with Len</w:t>
      </w:r>
      <w:r w:rsidR="00187E11">
        <w:rPr>
          <w:rFonts w:cs="Arial"/>
          <w:szCs w:val="22"/>
        </w:rPr>
        <w:t>g</w:t>
      </w:r>
      <w:r w:rsidR="000D78EF">
        <w:rPr>
          <w:rFonts w:cs="Arial"/>
          <w:szCs w:val="22"/>
        </w:rPr>
        <w:t xml:space="preserve">th adjustments form </w:t>
      </w:r>
      <w:r w:rsidR="00347520">
        <w:rPr>
          <w:rFonts w:cs="Arial"/>
          <w:szCs w:val="22"/>
        </w:rPr>
        <w:t>48</w:t>
      </w:r>
      <w:r w:rsidR="00CA4D61">
        <w:rPr>
          <w:rFonts w:cs="Arial"/>
          <w:szCs w:val="22"/>
        </w:rPr>
        <w:t xml:space="preserve">” to </w:t>
      </w:r>
      <w:r w:rsidR="00117AA8">
        <w:rPr>
          <w:rFonts w:cs="Arial"/>
          <w:szCs w:val="22"/>
        </w:rPr>
        <w:t>96</w:t>
      </w:r>
      <w:r w:rsidR="00CA4D61">
        <w:rPr>
          <w:rFonts w:cs="Arial"/>
          <w:szCs w:val="22"/>
        </w:rPr>
        <w:t xml:space="preserve">” </w:t>
      </w:r>
      <w:r w:rsidR="00117AA8">
        <w:rPr>
          <w:rFonts w:cs="Arial"/>
          <w:szCs w:val="22"/>
        </w:rPr>
        <w:t xml:space="preserve">in linear rectangles. </w:t>
      </w:r>
    </w:p>
    <w:p w14:paraId="483A56E1" w14:textId="77777777" w:rsidR="00627614" w:rsidRDefault="00627614" w:rsidP="00627614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7A4DE60" w14:textId="77777777" w:rsidR="009B72C6" w:rsidRDefault="009B72C6" w:rsidP="00627614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46CAE47" w14:textId="5D2F831B" w:rsidR="00A22D04" w:rsidRPr="00A55471" w:rsidRDefault="00A22D04" w:rsidP="00A22D04">
      <w:pPr>
        <w:pStyle w:val="SpecHeading311"/>
        <w:rPr>
          <w:rFonts w:cs="Arial"/>
          <w:szCs w:val="22"/>
          <w:u w:val="single"/>
        </w:rPr>
      </w:pPr>
      <w:r w:rsidRPr="00A55471">
        <w:rPr>
          <w:rFonts w:cs="Arial"/>
          <w:szCs w:val="22"/>
        </w:rPr>
        <w:t>2.</w:t>
      </w:r>
      <w:r>
        <w:rPr>
          <w:rFonts w:cs="Arial"/>
          <w:szCs w:val="22"/>
        </w:rPr>
        <w:t>3</w:t>
      </w:r>
      <w:r w:rsidRPr="00A55471">
        <w:rPr>
          <w:rFonts w:cs="Arial"/>
          <w:szCs w:val="22"/>
        </w:rPr>
        <w:tab/>
      </w:r>
      <w:r>
        <w:rPr>
          <w:rFonts w:cs="Arial"/>
          <w:szCs w:val="22"/>
          <w:u w:val="single"/>
        </w:rPr>
        <w:t>OPTIONS</w:t>
      </w:r>
    </w:p>
    <w:p w14:paraId="6866BA26" w14:textId="0F50821F" w:rsidR="00A22D04" w:rsidRPr="00A55471" w:rsidRDefault="00A22D04" w:rsidP="00A22D04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lastRenderedPageBreak/>
        <w:t>A.</w:t>
      </w:r>
      <w:r w:rsidRPr="00A55471">
        <w:rPr>
          <w:rFonts w:cs="Arial"/>
          <w:szCs w:val="22"/>
        </w:rPr>
        <w:tab/>
      </w:r>
      <w:r w:rsidR="005570E9">
        <w:rPr>
          <w:rFonts w:cs="Arial"/>
          <w:szCs w:val="22"/>
          <w:u w:val="single"/>
        </w:rPr>
        <w:t>Greenscreen Integration</w:t>
      </w:r>
    </w:p>
    <w:p w14:paraId="4AE22D8E" w14:textId="40456A56" w:rsidR="00A22D04" w:rsidRPr="009577EA" w:rsidRDefault="00A22D04" w:rsidP="005570E9">
      <w:pPr>
        <w:pStyle w:val="SpecHeading51"/>
        <w:ind w:left="1814"/>
        <w:rPr>
          <w:rFonts w:cs="Arial"/>
          <w:szCs w:val="22"/>
        </w:rPr>
      </w:pPr>
      <w:r w:rsidRPr="00A55471">
        <w:rPr>
          <w:rFonts w:cs="Arial"/>
          <w:szCs w:val="22"/>
        </w:rPr>
        <w:t>1.</w:t>
      </w:r>
      <w:r w:rsidR="005570E9">
        <w:rPr>
          <w:rFonts w:cs="Arial"/>
          <w:szCs w:val="22"/>
        </w:rPr>
        <w:t xml:space="preserve"> Greenscreen Trellis Panels with all standard trim options</w:t>
      </w:r>
      <w:r w:rsidRPr="00A55471">
        <w:rPr>
          <w:rFonts w:cs="Arial"/>
          <w:szCs w:val="22"/>
        </w:rPr>
        <w:tab/>
      </w:r>
      <w:r>
        <w:rPr>
          <w:rFonts w:cs="Arial"/>
          <w:szCs w:val="22"/>
        </w:rPr>
        <w:t xml:space="preserve"> </w:t>
      </w:r>
    </w:p>
    <w:p w14:paraId="61FA8F67" w14:textId="3C93DB4A" w:rsidR="00A22D04" w:rsidRPr="00A55471" w:rsidRDefault="005570E9" w:rsidP="00A22D04">
      <w:pPr>
        <w:pStyle w:val="SpecHeading51"/>
        <w:ind w:left="1814"/>
        <w:rPr>
          <w:rFonts w:cs="Arial"/>
          <w:szCs w:val="22"/>
        </w:rPr>
      </w:pPr>
      <w:r>
        <w:rPr>
          <w:rFonts w:cs="Arial"/>
          <w:szCs w:val="22"/>
        </w:rPr>
        <w:t>2</w:t>
      </w:r>
      <w:r w:rsidR="00A22D04" w:rsidRPr="00A55471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Integrated Planter clips</w:t>
      </w:r>
      <w:r w:rsidR="00A22D04" w:rsidRPr="00A55471">
        <w:rPr>
          <w:rFonts w:cs="Arial"/>
          <w:szCs w:val="22"/>
        </w:rPr>
        <w:tab/>
      </w:r>
      <w:r w:rsidR="00A22D04">
        <w:rPr>
          <w:rFonts w:cs="Arial"/>
          <w:szCs w:val="22"/>
        </w:rPr>
        <w:t xml:space="preserve"> </w:t>
      </w:r>
    </w:p>
    <w:p w14:paraId="1AA648A3" w14:textId="77777777" w:rsidR="009B72C6" w:rsidRDefault="009B72C6" w:rsidP="00627614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2AA3981" w14:textId="77777777" w:rsidR="009B72C6" w:rsidRDefault="009B72C6" w:rsidP="00627614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AF49931" w14:textId="77777777" w:rsidR="009B72C6" w:rsidRDefault="009B72C6" w:rsidP="00627614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CC14E44" w14:textId="5105C193" w:rsidR="009B72C6" w:rsidRDefault="009B72C6" w:rsidP="009B72C6">
      <w:pPr>
        <w:tabs>
          <w:tab w:val="left" w:pos="5109"/>
        </w:tabs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93BF2F8" w14:textId="77777777" w:rsidR="009B72C6" w:rsidRDefault="009B72C6" w:rsidP="00627614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C1DB23D" w14:textId="77777777" w:rsidR="009B72C6" w:rsidRDefault="009B72C6" w:rsidP="00627614">
      <w:pPr>
        <w:spacing w:line="240" w:lineRule="atLeast"/>
        <w:rPr>
          <w:rFonts w:ascii="Arial" w:hAnsi="Arial" w:cs="Arial"/>
          <w:sz w:val="22"/>
          <w:szCs w:val="22"/>
        </w:rPr>
      </w:pPr>
    </w:p>
    <w:p w14:paraId="479D89F3" w14:textId="77777777" w:rsidR="009B72C6" w:rsidRDefault="009B72C6" w:rsidP="00627614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DE9FE4C" w14:textId="77777777" w:rsidR="009B72C6" w:rsidRPr="00A55471" w:rsidRDefault="009B72C6" w:rsidP="00627614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70917D7" w14:textId="77777777" w:rsidR="00087AED" w:rsidRPr="00A55471" w:rsidRDefault="00087AED" w:rsidP="00087AED">
      <w:pPr>
        <w:pStyle w:val="SpecHeading2Part1"/>
        <w:rPr>
          <w:rFonts w:cs="Arial"/>
          <w:szCs w:val="22"/>
          <w:u w:val="single"/>
        </w:rPr>
      </w:pPr>
      <w:r w:rsidRPr="00A55471">
        <w:rPr>
          <w:rFonts w:cs="Arial"/>
          <w:szCs w:val="22"/>
          <w:u w:val="single"/>
        </w:rPr>
        <w:t>3.0 EXECUTION</w:t>
      </w:r>
    </w:p>
    <w:p w14:paraId="72E46F44" w14:textId="77777777" w:rsidR="00087AED" w:rsidRPr="00A55471" w:rsidRDefault="00087AED" w:rsidP="00087AED">
      <w:pPr>
        <w:rPr>
          <w:rFonts w:ascii="Arial" w:hAnsi="Arial" w:cs="Arial"/>
          <w:sz w:val="22"/>
          <w:szCs w:val="22"/>
        </w:rPr>
      </w:pPr>
    </w:p>
    <w:p w14:paraId="408D6D94" w14:textId="77777777" w:rsidR="00087AED" w:rsidRPr="00A55471" w:rsidRDefault="00087AED" w:rsidP="00087AED">
      <w:pPr>
        <w:pStyle w:val="SpecHeading311"/>
        <w:rPr>
          <w:rFonts w:cs="Arial"/>
          <w:szCs w:val="22"/>
          <w:u w:val="single"/>
        </w:rPr>
      </w:pPr>
      <w:r w:rsidRPr="00A55471">
        <w:rPr>
          <w:rFonts w:cs="Arial"/>
          <w:szCs w:val="22"/>
        </w:rPr>
        <w:t>3.1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PREPARATION</w:t>
      </w:r>
    </w:p>
    <w:p w14:paraId="57A71C99" w14:textId="61E7438B" w:rsidR="00087AED" w:rsidRDefault="00087AED" w:rsidP="00CD7D85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="00424B9C" w:rsidRPr="00A55471">
        <w:rPr>
          <w:rFonts w:cs="Arial"/>
          <w:szCs w:val="22"/>
        </w:rPr>
        <w:tab/>
      </w:r>
      <w:r w:rsidRPr="00A55471">
        <w:rPr>
          <w:rFonts w:cs="Arial"/>
          <w:szCs w:val="22"/>
        </w:rPr>
        <w:t xml:space="preserve">Prior to fabrication, </w:t>
      </w:r>
      <w:proofErr w:type="gramStart"/>
      <w:r w:rsidRPr="00A55471">
        <w:rPr>
          <w:rFonts w:cs="Arial"/>
          <w:szCs w:val="22"/>
        </w:rPr>
        <w:t>contractor</w:t>
      </w:r>
      <w:proofErr w:type="gramEnd"/>
      <w:r w:rsidRPr="00A55471">
        <w:rPr>
          <w:rFonts w:cs="Arial"/>
          <w:szCs w:val="22"/>
        </w:rPr>
        <w:t xml:space="preserve"> shall verify as-built dimensions of installation area,</w:t>
      </w:r>
      <w:r w:rsidR="009B58A7">
        <w:rPr>
          <w:rFonts w:cs="Arial"/>
          <w:szCs w:val="22"/>
        </w:rPr>
        <w:t xml:space="preserve"> required provisions for plumbing, and mounting substrates are built architects structural specification. verify </w:t>
      </w:r>
      <w:r w:rsidRPr="00A55471">
        <w:rPr>
          <w:rFonts w:cs="Arial"/>
          <w:szCs w:val="22"/>
        </w:rPr>
        <w:t>fit and quantity required.</w:t>
      </w:r>
    </w:p>
    <w:p w14:paraId="66A310D5" w14:textId="77777777" w:rsidR="00CD7D85" w:rsidRPr="00CD7D85" w:rsidRDefault="00CD7D85" w:rsidP="00CD7D85"/>
    <w:p w14:paraId="4100F359" w14:textId="77777777" w:rsidR="00087AED" w:rsidRPr="00A55471" w:rsidRDefault="00087AED" w:rsidP="00087AED">
      <w:pPr>
        <w:pStyle w:val="SpecHeading311"/>
        <w:rPr>
          <w:rFonts w:cs="Arial"/>
          <w:szCs w:val="22"/>
          <w:u w:val="single"/>
        </w:rPr>
      </w:pPr>
      <w:r w:rsidRPr="00A55471">
        <w:rPr>
          <w:rFonts w:cs="Arial"/>
          <w:szCs w:val="22"/>
        </w:rPr>
        <w:t>3.2</w:t>
      </w:r>
      <w:r w:rsidRPr="00A55471">
        <w:rPr>
          <w:rFonts w:cs="Arial"/>
          <w:szCs w:val="22"/>
        </w:rPr>
        <w:tab/>
      </w:r>
      <w:r w:rsidRPr="00A55471">
        <w:rPr>
          <w:rFonts w:cs="Arial"/>
          <w:szCs w:val="22"/>
          <w:u w:val="single"/>
        </w:rPr>
        <w:t>INSTALLATION</w:t>
      </w:r>
    </w:p>
    <w:p w14:paraId="725DB5D0" w14:textId="71CD7CB5" w:rsidR="00412E88" w:rsidRPr="003A0E95" w:rsidRDefault="00087AED" w:rsidP="003A0E95">
      <w:pPr>
        <w:pStyle w:val="SpecHeading4A"/>
        <w:tabs>
          <w:tab w:val="clear" w:pos="720"/>
        </w:tabs>
        <w:ind w:left="1260"/>
        <w:rPr>
          <w:rFonts w:cs="Arial"/>
          <w:szCs w:val="22"/>
        </w:rPr>
      </w:pPr>
      <w:r w:rsidRPr="00A55471">
        <w:rPr>
          <w:rFonts w:cs="Arial"/>
          <w:szCs w:val="22"/>
        </w:rPr>
        <w:t>A.</w:t>
      </w:r>
      <w:r w:rsidRPr="00A55471">
        <w:rPr>
          <w:rFonts w:cs="Arial"/>
          <w:szCs w:val="22"/>
        </w:rPr>
        <w:tab/>
      </w:r>
      <w:r w:rsidR="006D2DAE">
        <w:rPr>
          <w:rFonts w:cs="Arial"/>
          <w:szCs w:val="22"/>
          <w:u w:val="single"/>
        </w:rPr>
        <w:t>Planters</w:t>
      </w:r>
      <w:r w:rsidRPr="00A55471">
        <w:rPr>
          <w:rFonts w:cs="Arial"/>
          <w:szCs w:val="22"/>
        </w:rPr>
        <w:t xml:space="preserve"> install in accordance with instructions at locations indicated in shop or layout drawings. Source </w:t>
      </w:r>
      <w:r w:rsidR="00643ECB">
        <w:rPr>
          <w:rFonts w:cs="Arial"/>
          <w:szCs w:val="22"/>
        </w:rPr>
        <w:t>1/2</w:t>
      </w:r>
      <w:r w:rsidRPr="00A55471">
        <w:rPr>
          <w:rFonts w:cs="Arial"/>
          <w:szCs w:val="22"/>
        </w:rPr>
        <w:t xml:space="preserve">” diameter non-corrosive anchoring hardware when securing </w:t>
      </w:r>
      <w:r w:rsidR="009B58A7">
        <w:rPr>
          <w:rFonts w:cs="Arial"/>
          <w:szCs w:val="22"/>
        </w:rPr>
        <w:t>wall mount.</w:t>
      </w:r>
      <w:r w:rsidR="009B72C6">
        <w:rPr>
          <w:rFonts w:cs="Arial"/>
          <w:szCs w:val="22"/>
        </w:rPr>
        <w:t xml:space="preserve"> Drainage system to tie into building per </w:t>
      </w:r>
      <w:proofErr w:type="gramStart"/>
      <w:r w:rsidR="009B72C6">
        <w:rPr>
          <w:rFonts w:cs="Arial"/>
          <w:szCs w:val="22"/>
        </w:rPr>
        <w:t>architects</w:t>
      </w:r>
      <w:proofErr w:type="gramEnd"/>
      <w:r w:rsidR="009B72C6">
        <w:rPr>
          <w:rFonts w:cs="Arial"/>
          <w:szCs w:val="22"/>
        </w:rPr>
        <w:t xml:space="preserve"> drawings</w:t>
      </w:r>
    </w:p>
    <w:sectPr w:rsidR="00412E88" w:rsidRPr="003A0E95">
      <w:headerReference w:type="default" r:id="rId10"/>
      <w:footerReference w:type="default" r:id="rId11"/>
      <w:footnotePr>
        <w:numFmt w:val="lowerRoman"/>
      </w:footnotePr>
      <w:endnotePr>
        <w:numFmt w:val="decimal"/>
      </w:endnotePr>
      <w:pgSz w:w="12240" w:h="15840"/>
      <w:pgMar w:top="1440" w:right="1800" w:bottom="1440" w:left="1800" w:header="108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C0E8" w14:textId="77777777" w:rsidR="00484989" w:rsidRDefault="00484989">
      <w:r>
        <w:separator/>
      </w:r>
    </w:p>
  </w:endnote>
  <w:endnote w:type="continuationSeparator" w:id="0">
    <w:p w14:paraId="4D47EAB3" w14:textId="77777777" w:rsidR="00484989" w:rsidRDefault="00484989">
      <w:r>
        <w:continuationSeparator/>
      </w:r>
    </w:p>
  </w:endnote>
  <w:endnote w:type="continuationNotice" w:id="1">
    <w:p w14:paraId="366F76CC" w14:textId="77777777" w:rsidR="00484989" w:rsidRDefault="004849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8BCE" w14:textId="61523818" w:rsidR="00101ED4" w:rsidRDefault="00ED4155">
    <w:pPr>
      <w:pStyle w:val="Footer"/>
    </w:pPr>
    <w:r>
      <w:t xml:space="preserve">Aloft </w:t>
    </w:r>
    <w:proofErr w:type="gramStart"/>
    <w:r>
      <w:t>Facade</w:t>
    </w:r>
    <w:r w:rsidR="000664A6">
      <w:t xml:space="preserve"> </w:t>
    </w:r>
    <w:r w:rsidR="004E58CC">
      <w:t xml:space="preserve"> </w:t>
    </w:r>
    <w:r w:rsidR="00000AB2">
      <w:t>–</w:t>
    </w:r>
    <w:proofErr w:type="gramEnd"/>
    <w:r w:rsidR="004E58CC">
      <w:t xml:space="preserve"> </w:t>
    </w:r>
    <w:r w:rsidR="00000AB2">
      <w:t>Guide Speci</w:t>
    </w:r>
    <w:r w:rsidR="004D39E4">
      <w:t>fication – Rev A.</w: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E8037" w14:textId="77777777" w:rsidR="00484989" w:rsidRDefault="00484989">
      <w:r>
        <w:separator/>
      </w:r>
    </w:p>
  </w:footnote>
  <w:footnote w:type="continuationSeparator" w:id="0">
    <w:p w14:paraId="7258CCE7" w14:textId="77777777" w:rsidR="00484989" w:rsidRDefault="00484989">
      <w:r>
        <w:continuationSeparator/>
      </w:r>
    </w:p>
  </w:footnote>
  <w:footnote w:type="continuationNotice" w:id="1">
    <w:p w14:paraId="1731887E" w14:textId="77777777" w:rsidR="00484989" w:rsidRDefault="004849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604D" w14:textId="7C5D1744" w:rsidR="00FB1C6D" w:rsidRPr="00FB1C6D" w:rsidRDefault="00FB1C6D" w:rsidP="00FB1C6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529127" wp14:editId="58020AF1">
          <wp:simplePos x="0" y="0"/>
          <wp:positionH relativeFrom="column">
            <wp:posOffset>-1014192</wp:posOffset>
          </wp:positionH>
          <wp:positionV relativeFrom="paragraph">
            <wp:posOffset>-521824</wp:posOffset>
          </wp:positionV>
          <wp:extent cx="2057400" cy="5988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D1C"/>
    <w:multiLevelType w:val="multilevel"/>
    <w:tmpl w:val="895C2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B876134"/>
    <w:multiLevelType w:val="multilevel"/>
    <w:tmpl w:val="73121AFE"/>
    <w:lvl w:ilvl="0">
      <w:start w:val="1"/>
      <w:numFmt w:val="decimal"/>
      <w:lvlText w:val="%1"/>
      <w:lvlJc w:val="left"/>
      <w:pPr>
        <w:ind w:left="431" w:hanging="332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31" w:hanging="332"/>
      </w:pPr>
      <w:rPr>
        <w:rFonts w:hint="default"/>
        <w:spacing w:val="-1"/>
        <w:w w:val="100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836" w:hanging="233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1840" w:hanging="2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840" w:hanging="2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840" w:hanging="2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840" w:hanging="2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840" w:hanging="2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840" w:hanging="233"/>
      </w:pPr>
      <w:rPr>
        <w:rFonts w:hint="default"/>
        <w:lang w:val="en-US" w:eastAsia="en-US" w:bidi="en-US"/>
      </w:rPr>
    </w:lvl>
  </w:abstractNum>
  <w:abstractNum w:abstractNumId="2" w15:restartNumberingAfterBreak="0">
    <w:nsid w:val="126264BE"/>
    <w:multiLevelType w:val="multilevel"/>
    <w:tmpl w:val="1C2E6F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2"/>
      <w:numFmt w:val="decimal"/>
      <w:lvlText w:val="%1.%2"/>
      <w:lvlJc w:val="left"/>
      <w:pPr>
        <w:ind w:left="459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918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377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476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935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2034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2493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592" w:hanging="1800"/>
      </w:pPr>
      <w:rPr>
        <w:rFonts w:hint="default"/>
        <w:u w:val="single"/>
      </w:rPr>
    </w:lvl>
  </w:abstractNum>
  <w:abstractNum w:abstractNumId="3" w15:restartNumberingAfterBreak="0">
    <w:nsid w:val="33AB59C7"/>
    <w:multiLevelType w:val="multilevel"/>
    <w:tmpl w:val="6ED2097C"/>
    <w:lvl w:ilvl="0">
      <w:start w:val="2"/>
      <w:numFmt w:val="decimal"/>
      <w:lvlText w:val="%1"/>
      <w:lvlJc w:val="left"/>
      <w:pPr>
        <w:ind w:left="428" w:hanging="329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28" w:hanging="329"/>
      </w:pPr>
      <w:rPr>
        <w:rFonts w:hint="default"/>
        <w:spacing w:val="-1"/>
        <w:w w:val="100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1313" w:hanging="233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819" w:hanging="26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4">
      <w:start w:val="1"/>
      <w:numFmt w:val="lowerLetter"/>
      <w:lvlText w:val="%5."/>
      <w:lvlJc w:val="left"/>
      <w:pPr>
        <w:ind w:left="819" w:hanging="2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1760" w:hanging="21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176" w:hanging="21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592" w:hanging="21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008" w:hanging="212"/>
      </w:pPr>
      <w:rPr>
        <w:rFonts w:hint="default"/>
        <w:lang w:val="en-US" w:eastAsia="en-US" w:bidi="en-US"/>
      </w:rPr>
    </w:lvl>
  </w:abstractNum>
  <w:abstractNum w:abstractNumId="4" w15:restartNumberingAfterBreak="0">
    <w:nsid w:val="3D313F0A"/>
    <w:multiLevelType w:val="multilevel"/>
    <w:tmpl w:val="73121AFE"/>
    <w:lvl w:ilvl="0">
      <w:start w:val="1"/>
      <w:numFmt w:val="decimal"/>
      <w:lvlText w:val="%1"/>
      <w:lvlJc w:val="left"/>
      <w:pPr>
        <w:ind w:left="431" w:hanging="332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31" w:hanging="332"/>
      </w:pPr>
      <w:rPr>
        <w:rFonts w:hint="default"/>
        <w:spacing w:val="-1"/>
        <w:w w:val="100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836" w:hanging="233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1840" w:hanging="2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840" w:hanging="2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840" w:hanging="2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840" w:hanging="2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840" w:hanging="2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840" w:hanging="233"/>
      </w:pPr>
      <w:rPr>
        <w:rFonts w:hint="default"/>
        <w:lang w:val="en-US" w:eastAsia="en-US" w:bidi="en-US"/>
      </w:rPr>
    </w:lvl>
  </w:abstractNum>
  <w:abstractNum w:abstractNumId="5" w15:restartNumberingAfterBreak="0">
    <w:nsid w:val="52747930"/>
    <w:multiLevelType w:val="multilevel"/>
    <w:tmpl w:val="6ED2097C"/>
    <w:lvl w:ilvl="0">
      <w:start w:val="2"/>
      <w:numFmt w:val="decimal"/>
      <w:lvlText w:val="%1"/>
      <w:lvlJc w:val="left"/>
      <w:pPr>
        <w:ind w:left="428" w:hanging="329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28" w:hanging="329"/>
      </w:pPr>
      <w:rPr>
        <w:rFonts w:hint="default"/>
        <w:spacing w:val="-1"/>
        <w:w w:val="100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773" w:hanging="233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819" w:hanging="26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4">
      <w:start w:val="1"/>
      <w:numFmt w:val="lowerLetter"/>
      <w:lvlText w:val="%5."/>
      <w:lvlJc w:val="left"/>
      <w:pPr>
        <w:ind w:left="819" w:hanging="21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5">
      <w:numFmt w:val="bullet"/>
      <w:lvlText w:val="•"/>
      <w:lvlJc w:val="left"/>
      <w:pPr>
        <w:ind w:left="1760" w:hanging="21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176" w:hanging="21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592" w:hanging="21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008" w:hanging="212"/>
      </w:pPr>
      <w:rPr>
        <w:rFonts w:hint="default"/>
        <w:lang w:val="en-US" w:eastAsia="en-US" w:bidi="en-US"/>
      </w:rPr>
    </w:lvl>
  </w:abstractNum>
  <w:abstractNum w:abstractNumId="6" w15:restartNumberingAfterBreak="0">
    <w:nsid w:val="55FA27C9"/>
    <w:multiLevelType w:val="multilevel"/>
    <w:tmpl w:val="73121AFE"/>
    <w:lvl w:ilvl="0">
      <w:start w:val="1"/>
      <w:numFmt w:val="decimal"/>
      <w:lvlText w:val="%1"/>
      <w:lvlJc w:val="left"/>
      <w:pPr>
        <w:ind w:left="431" w:hanging="332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31" w:hanging="332"/>
      </w:pPr>
      <w:rPr>
        <w:rFonts w:hint="default"/>
        <w:spacing w:val="-1"/>
        <w:w w:val="100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836" w:hanging="233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1840" w:hanging="2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840" w:hanging="2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840" w:hanging="2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840" w:hanging="2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840" w:hanging="2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840" w:hanging="233"/>
      </w:pPr>
      <w:rPr>
        <w:rFonts w:hint="default"/>
        <w:lang w:val="en-US" w:eastAsia="en-US" w:bidi="en-US"/>
      </w:rPr>
    </w:lvl>
  </w:abstractNum>
  <w:abstractNum w:abstractNumId="7" w15:restartNumberingAfterBreak="0">
    <w:nsid w:val="596661B8"/>
    <w:multiLevelType w:val="multilevel"/>
    <w:tmpl w:val="73121AFE"/>
    <w:lvl w:ilvl="0">
      <w:start w:val="1"/>
      <w:numFmt w:val="decimal"/>
      <w:lvlText w:val="%1"/>
      <w:lvlJc w:val="left"/>
      <w:pPr>
        <w:ind w:left="431" w:hanging="332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31" w:hanging="332"/>
      </w:pPr>
      <w:rPr>
        <w:rFonts w:hint="default"/>
        <w:spacing w:val="-1"/>
        <w:w w:val="100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836" w:hanging="233"/>
      </w:pPr>
      <w:rPr>
        <w:rFonts w:ascii="Arial" w:eastAsia="Calibri" w:hAnsi="Arial" w:cs="Arial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1840" w:hanging="2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2840" w:hanging="2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3840" w:hanging="2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4840" w:hanging="2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5840" w:hanging="2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840" w:hanging="233"/>
      </w:pPr>
      <w:rPr>
        <w:rFonts w:hint="default"/>
        <w:lang w:val="en-US" w:eastAsia="en-US" w:bidi="en-US"/>
      </w:rPr>
    </w:lvl>
  </w:abstractNum>
  <w:abstractNum w:abstractNumId="8" w15:restartNumberingAfterBreak="0">
    <w:nsid w:val="6CD1607D"/>
    <w:multiLevelType w:val="multilevel"/>
    <w:tmpl w:val="D9425F86"/>
    <w:lvl w:ilvl="0">
      <w:start w:val="3"/>
      <w:numFmt w:val="decimal"/>
      <w:lvlText w:val="%1"/>
      <w:lvlJc w:val="left"/>
      <w:pPr>
        <w:ind w:left="459" w:hanging="360"/>
      </w:pPr>
      <w:rPr>
        <w:rFonts w:hint="default"/>
        <w:lang w:val="en-US" w:eastAsia="en-US" w:bidi="en-US"/>
      </w:rPr>
    </w:lvl>
    <w:lvl w:ilvl="1">
      <w:numFmt w:val="decimal"/>
      <w:lvlText w:val="%1.%2"/>
      <w:lvlJc w:val="left"/>
      <w:pPr>
        <w:ind w:left="459" w:hanging="360"/>
      </w:pPr>
      <w:rPr>
        <w:rFonts w:hint="default"/>
        <w:spacing w:val="-1"/>
        <w:u w:val="single" w:color="000000"/>
        <w:lang w:val="en-US" w:eastAsia="en-US" w:bidi="en-US"/>
      </w:rPr>
    </w:lvl>
    <w:lvl w:ilvl="2">
      <w:start w:val="1"/>
      <w:numFmt w:val="upperLetter"/>
      <w:lvlText w:val="%3."/>
      <w:lvlJc w:val="left"/>
      <w:pPr>
        <w:ind w:left="872" w:hanging="233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decimal"/>
      <w:lvlText w:val="%4."/>
      <w:lvlJc w:val="left"/>
      <w:pPr>
        <w:ind w:left="819" w:hanging="219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880" w:hanging="21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2206" w:hanging="21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3533" w:hanging="21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4860" w:hanging="21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6186" w:hanging="219"/>
      </w:pPr>
      <w:rPr>
        <w:rFonts w:hint="default"/>
        <w:lang w:val="en-US" w:eastAsia="en-US" w:bidi="en-US"/>
      </w:rPr>
    </w:lvl>
  </w:abstractNum>
  <w:num w:numId="1" w16cid:durableId="2901745">
    <w:abstractNumId w:val="1"/>
  </w:num>
  <w:num w:numId="2" w16cid:durableId="292954222">
    <w:abstractNumId w:val="4"/>
  </w:num>
  <w:num w:numId="3" w16cid:durableId="322129146">
    <w:abstractNumId w:val="7"/>
  </w:num>
  <w:num w:numId="4" w16cid:durableId="1975791900">
    <w:abstractNumId w:val="6"/>
  </w:num>
  <w:num w:numId="5" w16cid:durableId="592739791">
    <w:abstractNumId w:val="3"/>
  </w:num>
  <w:num w:numId="6" w16cid:durableId="1803887891">
    <w:abstractNumId w:val="5"/>
  </w:num>
  <w:num w:numId="7" w16cid:durableId="829251092">
    <w:abstractNumId w:val="8"/>
  </w:num>
  <w:num w:numId="8" w16cid:durableId="443575800">
    <w:abstractNumId w:val="2"/>
  </w:num>
  <w:num w:numId="9" w16cid:durableId="880900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F6"/>
    <w:rsid w:val="00000AB2"/>
    <w:rsid w:val="00002D58"/>
    <w:rsid w:val="0001172E"/>
    <w:rsid w:val="00015E75"/>
    <w:rsid w:val="00017783"/>
    <w:rsid w:val="00021808"/>
    <w:rsid w:val="00025474"/>
    <w:rsid w:val="000319B4"/>
    <w:rsid w:val="00032777"/>
    <w:rsid w:val="00040BA1"/>
    <w:rsid w:val="00040C89"/>
    <w:rsid w:val="000415B8"/>
    <w:rsid w:val="000417E5"/>
    <w:rsid w:val="00046F5E"/>
    <w:rsid w:val="0005044E"/>
    <w:rsid w:val="00057BDA"/>
    <w:rsid w:val="00064A72"/>
    <w:rsid w:val="000664A6"/>
    <w:rsid w:val="000664A9"/>
    <w:rsid w:val="000678E7"/>
    <w:rsid w:val="00070AF7"/>
    <w:rsid w:val="00070D93"/>
    <w:rsid w:val="00071CC4"/>
    <w:rsid w:val="00076AE6"/>
    <w:rsid w:val="00077FCE"/>
    <w:rsid w:val="00080001"/>
    <w:rsid w:val="00081011"/>
    <w:rsid w:val="00087AED"/>
    <w:rsid w:val="000913D9"/>
    <w:rsid w:val="00092A3D"/>
    <w:rsid w:val="000A2596"/>
    <w:rsid w:val="000A55F1"/>
    <w:rsid w:val="000B1821"/>
    <w:rsid w:val="000B7586"/>
    <w:rsid w:val="000C199A"/>
    <w:rsid w:val="000C252B"/>
    <w:rsid w:val="000C3C46"/>
    <w:rsid w:val="000D6BF1"/>
    <w:rsid w:val="000D78EF"/>
    <w:rsid w:val="000F0472"/>
    <w:rsid w:val="000F489A"/>
    <w:rsid w:val="000F6074"/>
    <w:rsid w:val="000F65DE"/>
    <w:rsid w:val="000F6631"/>
    <w:rsid w:val="000F7CBF"/>
    <w:rsid w:val="00101ED4"/>
    <w:rsid w:val="001028FC"/>
    <w:rsid w:val="001046B3"/>
    <w:rsid w:val="00107764"/>
    <w:rsid w:val="00117AA8"/>
    <w:rsid w:val="0012435F"/>
    <w:rsid w:val="00125E63"/>
    <w:rsid w:val="001311A1"/>
    <w:rsid w:val="00132746"/>
    <w:rsid w:val="00132965"/>
    <w:rsid w:val="001371F8"/>
    <w:rsid w:val="00141493"/>
    <w:rsid w:val="00145F8F"/>
    <w:rsid w:val="00156A76"/>
    <w:rsid w:val="00164BAF"/>
    <w:rsid w:val="00167D25"/>
    <w:rsid w:val="00171011"/>
    <w:rsid w:val="00173377"/>
    <w:rsid w:val="00173580"/>
    <w:rsid w:val="00173963"/>
    <w:rsid w:val="00173B04"/>
    <w:rsid w:val="001740F0"/>
    <w:rsid w:val="00180695"/>
    <w:rsid w:val="00183B39"/>
    <w:rsid w:val="00187E11"/>
    <w:rsid w:val="001913AC"/>
    <w:rsid w:val="0019260D"/>
    <w:rsid w:val="00195738"/>
    <w:rsid w:val="00195EBE"/>
    <w:rsid w:val="001A211D"/>
    <w:rsid w:val="001A3772"/>
    <w:rsid w:val="001A5BC2"/>
    <w:rsid w:val="001A641B"/>
    <w:rsid w:val="001B5E90"/>
    <w:rsid w:val="001B7E46"/>
    <w:rsid w:val="001C0909"/>
    <w:rsid w:val="001C1102"/>
    <w:rsid w:val="001D15AD"/>
    <w:rsid w:val="001D239B"/>
    <w:rsid w:val="001E3036"/>
    <w:rsid w:val="001E4638"/>
    <w:rsid w:val="001E6380"/>
    <w:rsid w:val="001E76A3"/>
    <w:rsid w:val="001F6AEF"/>
    <w:rsid w:val="0020370F"/>
    <w:rsid w:val="0020651D"/>
    <w:rsid w:val="0022368F"/>
    <w:rsid w:val="0022429F"/>
    <w:rsid w:val="00232E05"/>
    <w:rsid w:val="00246088"/>
    <w:rsid w:val="00260277"/>
    <w:rsid w:val="00261724"/>
    <w:rsid w:val="00261B67"/>
    <w:rsid w:val="0026313F"/>
    <w:rsid w:val="00265C2D"/>
    <w:rsid w:val="002661D4"/>
    <w:rsid w:val="00270B8B"/>
    <w:rsid w:val="00273787"/>
    <w:rsid w:val="0027467E"/>
    <w:rsid w:val="002765DB"/>
    <w:rsid w:val="0027705C"/>
    <w:rsid w:val="0028174C"/>
    <w:rsid w:val="002847F6"/>
    <w:rsid w:val="0029186D"/>
    <w:rsid w:val="002A2BD5"/>
    <w:rsid w:val="002A5A82"/>
    <w:rsid w:val="002A6B72"/>
    <w:rsid w:val="002C0A93"/>
    <w:rsid w:val="002C0F33"/>
    <w:rsid w:val="002C27D9"/>
    <w:rsid w:val="002C3CF5"/>
    <w:rsid w:val="002C5371"/>
    <w:rsid w:val="002D4356"/>
    <w:rsid w:val="002D6DD2"/>
    <w:rsid w:val="002F05FA"/>
    <w:rsid w:val="002F28EF"/>
    <w:rsid w:val="002F4693"/>
    <w:rsid w:val="003037CE"/>
    <w:rsid w:val="003041A6"/>
    <w:rsid w:val="00310838"/>
    <w:rsid w:val="00314544"/>
    <w:rsid w:val="003146AF"/>
    <w:rsid w:val="003162D2"/>
    <w:rsid w:val="003169AE"/>
    <w:rsid w:val="0032307C"/>
    <w:rsid w:val="00326C20"/>
    <w:rsid w:val="0032799F"/>
    <w:rsid w:val="00345267"/>
    <w:rsid w:val="00347520"/>
    <w:rsid w:val="003527A0"/>
    <w:rsid w:val="00354A60"/>
    <w:rsid w:val="00360B79"/>
    <w:rsid w:val="00361E29"/>
    <w:rsid w:val="00372CFE"/>
    <w:rsid w:val="003735B2"/>
    <w:rsid w:val="00377EDC"/>
    <w:rsid w:val="00382907"/>
    <w:rsid w:val="00382B82"/>
    <w:rsid w:val="0039135D"/>
    <w:rsid w:val="003932A5"/>
    <w:rsid w:val="00394DF4"/>
    <w:rsid w:val="00395CED"/>
    <w:rsid w:val="003974D9"/>
    <w:rsid w:val="003A0E40"/>
    <w:rsid w:val="003A0E95"/>
    <w:rsid w:val="003A34CF"/>
    <w:rsid w:val="003A6C55"/>
    <w:rsid w:val="003B43BE"/>
    <w:rsid w:val="003B47E9"/>
    <w:rsid w:val="003B4BF5"/>
    <w:rsid w:val="003B6ECC"/>
    <w:rsid w:val="003C4C5F"/>
    <w:rsid w:val="003D09AB"/>
    <w:rsid w:val="003D1D79"/>
    <w:rsid w:val="003D6DBA"/>
    <w:rsid w:val="003D75CF"/>
    <w:rsid w:val="003E2C72"/>
    <w:rsid w:val="003E742C"/>
    <w:rsid w:val="003F2B73"/>
    <w:rsid w:val="004058D4"/>
    <w:rsid w:val="004068E7"/>
    <w:rsid w:val="004106DB"/>
    <w:rsid w:val="00412E88"/>
    <w:rsid w:val="00421059"/>
    <w:rsid w:val="0042245B"/>
    <w:rsid w:val="00424548"/>
    <w:rsid w:val="00424B9C"/>
    <w:rsid w:val="00425163"/>
    <w:rsid w:val="00430A99"/>
    <w:rsid w:val="0043392F"/>
    <w:rsid w:val="00441CD3"/>
    <w:rsid w:val="00442690"/>
    <w:rsid w:val="004445BD"/>
    <w:rsid w:val="004455A0"/>
    <w:rsid w:val="004506E7"/>
    <w:rsid w:val="004515B8"/>
    <w:rsid w:val="00451E65"/>
    <w:rsid w:val="004614E3"/>
    <w:rsid w:val="00466FDF"/>
    <w:rsid w:val="00467E2E"/>
    <w:rsid w:val="004721E3"/>
    <w:rsid w:val="00472C6F"/>
    <w:rsid w:val="00474741"/>
    <w:rsid w:val="00474920"/>
    <w:rsid w:val="00481821"/>
    <w:rsid w:val="004842EC"/>
    <w:rsid w:val="00484989"/>
    <w:rsid w:val="00484EEE"/>
    <w:rsid w:val="004906B3"/>
    <w:rsid w:val="004918F6"/>
    <w:rsid w:val="00493A45"/>
    <w:rsid w:val="00494746"/>
    <w:rsid w:val="00497365"/>
    <w:rsid w:val="004A3435"/>
    <w:rsid w:val="004A6AAF"/>
    <w:rsid w:val="004B01EF"/>
    <w:rsid w:val="004B144D"/>
    <w:rsid w:val="004B33AE"/>
    <w:rsid w:val="004C4940"/>
    <w:rsid w:val="004C7328"/>
    <w:rsid w:val="004C7547"/>
    <w:rsid w:val="004D0413"/>
    <w:rsid w:val="004D1FB4"/>
    <w:rsid w:val="004D39E4"/>
    <w:rsid w:val="004D57D2"/>
    <w:rsid w:val="004D728F"/>
    <w:rsid w:val="004E0A7F"/>
    <w:rsid w:val="004E1098"/>
    <w:rsid w:val="004E1513"/>
    <w:rsid w:val="004E33A3"/>
    <w:rsid w:val="004E4CC1"/>
    <w:rsid w:val="004E58CC"/>
    <w:rsid w:val="004F0AEC"/>
    <w:rsid w:val="004F42CA"/>
    <w:rsid w:val="00514EA9"/>
    <w:rsid w:val="0051503C"/>
    <w:rsid w:val="00521919"/>
    <w:rsid w:val="005311CF"/>
    <w:rsid w:val="005346EB"/>
    <w:rsid w:val="00537D3A"/>
    <w:rsid w:val="00540046"/>
    <w:rsid w:val="00546A10"/>
    <w:rsid w:val="00546EEA"/>
    <w:rsid w:val="00551CF0"/>
    <w:rsid w:val="00552CA6"/>
    <w:rsid w:val="00553F35"/>
    <w:rsid w:val="00554D2B"/>
    <w:rsid w:val="00555019"/>
    <w:rsid w:val="005550DA"/>
    <w:rsid w:val="005570E9"/>
    <w:rsid w:val="005572CD"/>
    <w:rsid w:val="005608FA"/>
    <w:rsid w:val="00560C13"/>
    <w:rsid w:val="00560FCA"/>
    <w:rsid w:val="005703F2"/>
    <w:rsid w:val="00581986"/>
    <w:rsid w:val="0059394A"/>
    <w:rsid w:val="00595297"/>
    <w:rsid w:val="005B236E"/>
    <w:rsid w:val="005B2F2C"/>
    <w:rsid w:val="005B32A7"/>
    <w:rsid w:val="005B3A5C"/>
    <w:rsid w:val="005B4411"/>
    <w:rsid w:val="005C04FB"/>
    <w:rsid w:val="005C2198"/>
    <w:rsid w:val="005C49F6"/>
    <w:rsid w:val="005C61F1"/>
    <w:rsid w:val="005D4069"/>
    <w:rsid w:val="005E1C49"/>
    <w:rsid w:val="005E38F6"/>
    <w:rsid w:val="005E5B2C"/>
    <w:rsid w:val="005F559D"/>
    <w:rsid w:val="005F74F7"/>
    <w:rsid w:val="00600F8F"/>
    <w:rsid w:val="0060333A"/>
    <w:rsid w:val="00605AB7"/>
    <w:rsid w:val="0061149B"/>
    <w:rsid w:val="00611FBA"/>
    <w:rsid w:val="00612882"/>
    <w:rsid w:val="0061717A"/>
    <w:rsid w:val="006208B8"/>
    <w:rsid w:val="0062119E"/>
    <w:rsid w:val="00622775"/>
    <w:rsid w:val="00627614"/>
    <w:rsid w:val="00631B99"/>
    <w:rsid w:val="00632EE3"/>
    <w:rsid w:val="00633049"/>
    <w:rsid w:val="0063393B"/>
    <w:rsid w:val="00634A3D"/>
    <w:rsid w:val="00636C6D"/>
    <w:rsid w:val="006377A6"/>
    <w:rsid w:val="00642A79"/>
    <w:rsid w:val="00643ECB"/>
    <w:rsid w:val="00644535"/>
    <w:rsid w:val="00646D7E"/>
    <w:rsid w:val="006501BD"/>
    <w:rsid w:val="0065050D"/>
    <w:rsid w:val="006559B6"/>
    <w:rsid w:val="00656A16"/>
    <w:rsid w:val="00664D36"/>
    <w:rsid w:val="0067343A"/>
    <w:rsid w:val="00673AE4"/>
    <w:rsid w:val="00677340"/>
    <w:rsid w:val="00680BA3"/>
    <w:rsid w:val="006941D9"/>
    <w:rsid w:val="006947B7"/>
    <w:rsid w:val="00694F89"/>
    <w:rsid w:val="006950D7"/>
    <w:rsid w:val="00696219"/>
    <w:rsid w:val="006A1E23"/>
    <w:rsid w:val="006A3C16"/>
    <w:rsid w:val="006A7FCB"/>
    <w:rsid w:val="006B75A1"/>
    <w:rsid w:val="006C2E6B"/>
    <w:rsid w:val="006C458E"/>
    <w:rsid w:val="006D1D65"/>
    <w:rsid w:val="006D2DAE"/>
    <w:rsid w:val="006E5529"/>
    <w:rsid w:val="006E5D0A"/>
    <w:rsid w:val="006F4E4F"/>
    <w:rsid w:val="006F6EE5"/>
    <w:rsid w:val="00703109"/>
    <w:rsid w:val="00704965"/>
    <w:rsid w:val="00710631"/>
    <w:rsid w:val="00711095"/>
    <w:rsid w:val="007115B4"/>
    <w:rsid w:val="00716806"/>
    <w:rsid w:val="0071690E"/>
    <w:rsid w:val="007204B0"/>
    <w:rsid w:val="00725BBA"/>
    <w:rsid w:val="00725CCC"/>
    <w:rsid w:val="007262AD"/>
    <w:rsid w:val="00732175"/>
    <w:rsid w:val="007415EA"/>
    <w:rsid w:val="00743FF0"/>
    <w:rsid w:val="00752584"/>
    <w:rsid w:val="0076495D"/>
    <w:rsid w:val="007652A0"/>
    <w:rsid w:val="00774BF8"/>
    <w:rsid w:val="0077563A"/>
    <w:rsid w:val="00780F79"/>
    <w:rsid w:val="007811F2"/>
    <w:rsid w:val="00781DF3"/>
    <w:rsid w:val="007835B9"/>
    <w:rsid w:val="00785F7B"/>
    <w:rsid w:val="007877C9"/>
    <w:rsid w:val="007927D4"/>
    <w:rsid w:val="007937BA"/>
    <w:rsid w:val="00794667"/>
    <w:rsid w:val="00797638"/>
    <w:rsid w:val="007A1B0D"/>
    <w:rsid w:val="007A2ECD"/>
    <w:rsid w:val="007A3FE7"/>
    <w:rsid w:val="007A55A3"/>
    <w:rsid w:val="007A7879"/>
    <w:rsid w:val="007A7C4B"/>
    <w:rsid w:val="007C09DD"/>
    <w:rsid w:val="007C13AC"/>
    <w:rsid w:val="007C2D6D"/>
    <w:rsid w:val="007C4CD8"/>
    <w:rsid w:val="007C53B3"/>
    <w:rsid w:val="007C53D6"/>
    <w:rsid w:val="007D135D"/>
    <w:rsid w:val="007D4B43"/>
    <w:rsid w:val="007D59F5"/>
    <w:rsid w:val="007D5A50"/>
    <w:rsid w:val="007D645A"/>
    <w:rsid w:val="007D661B"/>
    <w:rsid w:val="007D670A"/>
    <w:rsid w:val="007E7F00"/>
    <w:rsid w:val="007F183D"/>
    <w:rsid w:val="007F2D45"/>
    <w:rsid w:val="007F74A8"/>
    <w:rsid w:val="007F7CAD"/>
    <w:rsid w:val="00804736"/>
    <w:rsid w:val="008142A3"/>
    <w:rsid w:val="0081709E"/>
    <w:rsid w:val="00820A09"/>
    <w:rsid w:val="00827A2B"/>
    <w:rsid w:val="00830BF1"/>
    <w:rsid w:val="00836D81"/>
    <w:rsid w:val="00846B37"/>
    <w:rsid w:val="008515A0"/>
    <w:rsid w:val="0085227C"/>
    <w:rsid w:val="00857613"/>
    <w:rsid w:val="00857AB2"/>
    <w:rsid w:val="0086013D"/>
    <w:rsid w:val="00861D6F"/>
    <w:rsid w:val="0087479D"/>
    <w:rsid w:val="00875C61"/>
    <w:rsid w:val="00877DE6"/>
    <w:rsid w:val="0088077C"/>
    <w:rsid w:val="00880AB0"/>
    <w:rsid w:val="00883B69"/>
    <w:rsid w:val="00884991"/>
    <w:rsid w:val="00887B6D"/>
    <w:rsid w:val="00892129"/>
    <w:rsid w:val="00892547"/>
    <w:rsid w:val="008A0818"/>
    <w:rsid w:val="008A1EA3"/>
    <w:rsid w:val="008A4689"/>
    <w:rsid w:val="008A6029"/>
    <w:rsid w:val="008A7036"/>
    <w:rsid w:val="008B1D65"/>
    <w:rsid w:val="008B4910"/>
    <w:rsid w:val="008B494B"/>
    <w:rsid w:val="008B550B"/>
    <w:rsid w:val="008B5C1C"/>
    <w:rsid w:val="008C3C55"/>
    <w:rsid w:val="008C6395"/>
    <w:rsid w:val="008C6B7B"/>
    <w:rsid w:val="008C768D"/>
    <w:rsid w:val="008D1089"/>
    <w:rsid w:val="008D5296"/>
    <w:rsid w:val="008E15E1"/>
    <w:rsid w:val="008E3ADD"/>
    <w:rsid w:val="008E4ECE"/>
    <w:rsid w:val="008E60CB"/>
    <w:rsid w:val="008E7BDF"/>
    <w:rsid w:val="008F46F5"/>
    <w:rsid w:val="008F5374"/>
    <w:rsid w:val="008F7A75"/>
    <w:rsid w:val="009040D6"/>
    <w:rsid w:val="009100AC"/>
    <w:rsid w:val="00910F65"/>
    <w:rsid w:val="00916E85"/>
    <w:rsid w:val="00917A5B"/>
    <w:rsid w:val="00920377"/>
    <w:rsid w:val="00924736"/>
    <w:rsid w:val="00926169"/>
    <w:rsid w:val="00930654"/>
    <w:rsid w:val="00931D94"/>
    <w:rsid w:val="009330BF"/>
    <w:rsid w:val="00940E35"/>
    <w:rsid w:val="009411E3"/>
    <w:rsid w:val="00941637"/>
    <w:rsid w:val="00946842"/>
    <w:rsid w:val="00950D58"/>
    <w:rsid w:val="00952FD6"/>
    <w:rsid w:val="00953B0B"/>
    <w:rsid w:val="00956170"/>
    <w:rsid w:val="009577EA"/>
    <w:rsid w:val="00957C02"/>
    <w:rsid w:val="009613B3"/>
    <w:rsid w:val="00964B2A"/>
    <w:rsid w:val="00970DA6"/>
    <w:rsid w:val="00972D2F"/>
    <w:rsid w:val="00973ABF"/>
    <w:rsid w:val="009740FB"/>
    <w:rsid w:val="00975273"/>
    <w:rsid w:val="0097584A"/>
    <w:rsid w:val="00977C33"/>
    <w:rsid w:val="0098096D"/>
    <w:rsid w:val="00981D93"/>
    <w:rsid w:val="00983A90"/>
    <w:rsid w:val="00984E6E"/>
    <w:rsid w:val="009878F6"/>
    <w:rsid w:val="00987C8A"/>
    <w:rsid w:val="00992EF1"/>
    <w:rsid w:val="009936D7"/>
    <w:rsid w:val="00994839"/>
    <w:rsid w:val="00997192"/>
    <w:rsid w:val="009A1992"/>
    <w:rsid w:val="009A1E66"/>
    <w:rsid w:val="009A295B"/>
    <w:rsid w:val="009A6DA2"/>
    <w:rsid w:val="009B58A7"/>
    <w:rsid w:val="009B5FA6"/>
    <w:rsid w:val="009B72C6"/>
    <w:rsid w:val="009D04C8"/>
    <w:rsid w:val="009D3B6F"/>
    <w:rsid w:val="009E361E"/>
    <w:rsid w:val="009E730D"/>
    <w:rsid w:val="009F5C92"/>
    <w:rsid w:val="00A0254C"/>
    <w:rsid w:val="00A03E2A"/>
    <w:rsid w:val="00A10178"/>
    <w:rsid w:val="00A1298B"/>
    <w:rsid w:val="00A13EA9"/>
    <w:rsid w:val="00A146B8"/>
    <w:rsid w:val="00A16A2F"/>
    <w:rsid w:val="00A173AD"/>
    <w:rsid w:val="00A22D04"/>
    <w:rsid w:val="00A24688"/>
    <w:rsid w:val="00A27DA1"/>
    <w:rsid w:val="00A32BEF"/>
    <w:rsid w:val="00A32D33"/>
    <w:rsid w:val="00A37BF7"/>
    <w:rsid w:val="00A45A61"/>
    <w:rsid w:val="00A5103E"/>
    <w:rsid w:val="00A54AA5"/>
    <w:rsid w:val="00A55471"/>
    <w:rsid w:val="00A5735E"/>
    <w:rsid w:val="00A60853"/>
    <w:rsid w:val="00A64A63"/>
    <w:rsid w:val="00A6628C"/>
    <w:rsid w:val="00A66F94"/>
    <w:rsid w:val="00A8324B"/>
    <w:rsid w:val="00A847ED"/>
    <w:rsid w:val="00A85BDF"/>
    <w:rsid w:val="00A85C2B"/>
    <w:rsid w:val="00A91EE3"/>
    <w:rsid w:val="00AA3A14"/>
    <w:rsid w:val="00AA4AFE"/>
    <w:rsid w:val="00AA624F"/>
    <w:rsid w:val="00AB1700"/>
    <w:rsid w:val="00AB252D"/>
    <w:rsid w:val="00AB353E"/>
    <w:rsid w:val="00AC109C"/>
    <w:rsid w:val="00AC2FE9"/>
    <w:rsid w:val="00AC3B23"/>
    <w:rsid w:val="00AC586E"/>
    <w:rsid w:val="00AD02C3"/>
    <w:rsid w:val="00AD3588"/>
    <w:rsid w:val="00AD6018"/>
    <w:rsid w:val="00AD7643"/>
    <w:rsid w:val="00AE3DD6"/>
    <w:rsid w:val="00AE5C20"/>
    <w:rsid w:val="00AE620B"/>
    <w:rsid w:val="00AF05F3"/>
    <w:rsid w:val="00AF1332"/>
    <w:rsid w:val="00AF4951"/>
    <w:rsid w:val="00B051FF"/>
    <w:rsid w:val="00B06228"/>
    <w:rsid w:val="00B10CB6"/>
    <w:rsid w:val="00B11175"/>
    <w:rsid w:val="00B13829"/>
    <w:rsid w:val="00B23008"/>
    <w:rsid w:val="00B23C52"/>
    <w:rsid w:val="00B25189"/>
    <w:rsid w:val="00B2595B"/>
    <w:rsid w:val="00B25FBD"/>
    <w:rsid w:val="00B269DD"/>
    <w:rsid w:val="00B3491A"/>
    <w:rsid w:val="00B42EC9"/>
    <w:rsid w:val="00B447AD"/>
    <w:rsid w:val="00B46601"/>
    <w:rsid w:val="00B47DD2"/>
    <w:rsid w:val="00B62590"/>
    <w:rsid w:val="00B65FFD"/>
    <w:rsid w:val="00B66C5F"/>
    <w:rsid w:val="00B8095C"/>
    <w:rsid w:val="00B81702"/>
    <w:rsid w:val="00B8281E"/>
    <w:rsid w:val="00B8332D"/>
    <w:rsid w:val="00B83F39"/>
    <w:rsid w:val="00B87BEF"/>
    <w:rsid w:val="00B91F66"/>
    <w:rsid w:val="00B92EF5"/>
    <w:rsid w:val="00B94C27"/>
    <w:rsid w:val="00B954D8"/>
    <w:rsid w:val="00B95C52"/>
    <w:rsid w:val="00B95F92"/>
    <w:rsid w:val="00B96D67"/>
    <w:rsid w:val="00BA18DF"/>
    <w:rsid w:val="00BA39D0"/>
    <w:rsid w:val="00BA3CD8"/>
    <w:rsid w:val="00BA6C12"/>
    <w:rsid w:val="00BC030E"/>
    <w:rsid w:val="00BC2302"/>
    <w:rsid w:val="00BC71AF"/>
    <w:rsid w:val="00BD0C55"/>
    <w:rsid w:val="00BD1578"/>
    <w:rsid w:val="00BD2247"/>
    <w:rsid w:val="00BD3A74"/>
    <w:rsid w:val="00BD7514"/>
    <w:rsid w:val="00BD7A47"/>
    <w:rsid w:val="00BE0713"/>
    <w:rsid w:val="00BE1D90"/>
    <w:rsid w:val="00BE25AD"/>
    <w:rsid w:val="00BE4AEE"/>
    <w:rsid w:val="00BE617A"/>
    <w:rsid w:val="00BE665F"/>
    <w:rsid w:val="00BF763D"/>
    <w:rsid w:val="00C01635"/>
    <w:rsid w:val="00C06016"/>
    <w:rsid w:val="00C1078C"/>
    <w:rsid w:val="00C20BB6"/>
    <w:rsid w:val="00C21484"/>
    <w:rsid w:val="00C24746"/>
    <w:rsid w:val="00C33F5F"/>
    <w:rsid w:val="00C36698"/>
    <w:rsid w:val="00C400F7"/>
    <w:rsid w:val="00C43A05"/>
    <w:rsid w:val="00C507BF"/>
    <w:rsid w:val="00C51DE5"/>
    <w:rsid w:val="00C521AB"/>
    <w:rsid w:val="00C536C4"/>
    <w:rsid w:val="00C57C2D"/>
    <w:rsid w:val="00C652C6"/>
    <w:rsid w:val="00C72BA4"/>
    <w:rsid w:val="00C7403E"/>
    <w:rsid w:val="00C917CE"/>
    <w:rsid w:val="00C93351"/>
    <w:rsid w:val="00C94081"/>
    <w:rsid w:val="00CA2E6D"/>
    <w:rsid w:val="00CA3848"/>
    <w:rsid w:val="00CA4170"/>
    <w:rsid w:val="00CA4D61"/>
    <w:rsid w:val="00CA5260"/>
    <w:rsid w:val="00CA72BC"/>
    <w:rsid w:val="00CA7411"/>
    <w:rsid w:val="00CB0714"/>
    <w:rsid w:val="00CC1043"/>
    <w:rsid w:val="00CC368A"/>
    <w:rsid w:val="00CC6667"/>
    <w:rsid w:val="00CD5A7A"/>
    <w:rsid w:val="00CD7C5F"/>
    <w:rsid w:val="00CD7D85"/>
    <w:rsid w:val="00CE12AF"/>
    <w:rsid w:val="00CE3ACD"/>
    <w:rsid w:val="00CE4E98"/>
    <w:rsid w:val="00CE5A66"/>
    <w:rsid w:val="00CE7B63"/>
    <w:rsid w:val="00CF0DEB"/>
    <w:rsid w:val="00CF2291"/>
    <w:rsid w:val="00CF2BC9"/>
    <w:rsid w:val="00CF2BEA"/>
    <w:rsid w:val="00CF43E7"/>
    <w:rsid w:val="00CF5E64"/>
    <w:rsid w:val="00D00ED0"/>
    <w:rsid w:val="00D020D5"/>
    <w:rsid w:val="00D06D7E"/>
    <w:rsid w:val="00D10498"/>
    <w:rsid w:val="00D14D0A"/>
    <w:rsid w:val="00D16116"/>
    <w:rsid w:val="00D24754"/>
    <w:rsid w:val="00D270B7"/>
    <w:rsid w:val="00D32C5C"/>
    <w:rsid w:val="00D34781"/>
    <w:rsid w:val="00D3793E"/>
    <w:rsid w:val="00D42AD2"/>
    <w:rsid w:val="00D46186"/>
    <w:rsid w:val="00D4698E"/>
    <w:rsid w:val="00D51420"/>
    <w:rsid w:val="00D51572"/>
    <w:rsid w:val="00D52E32"/>
    <w:rsid w:val="00D57A89"/>
    <w:rsid w:val="00D60190"/>
    <w:rsid w:val="00D6069B"/>
    <w:rsid w:val="00D63AC2"/>
    <w:rsid w:val="00D65049"/>
    <w:rsid w:val="00D734AE"/>
    <w:rsid w:val="00D74065"/>
    <w:rsid w:val="00D74E6C"/>
    <w:rsid w:val="00D82632"/>
    <w:rsid w:val="00D8583A"/>
    <w:rsid w:val="00D8583E"/>
    <w:rsid w:val="00D9006B"/>
    <w:rsid w:val="00DA1342"/>
    <w:rsid w:val="00DA3A64"/>
    <w:rsid w:val="00DB33C4"/>
    <w:rsid w:val="00DB43FD"/>
    <w:rsid w:val="00DB5DC3"/>
    <w:rsid w:val="00DB6826"/>
    <w:rsid w:val="00DB7894"/>
    <w:rsid w:val="00DC2E67"/>
    <w:rsid w:val="00DD61A4"/>
    <w:rsid w:val="00DD678B"/>
    <w:rsid w:val="00DE32F6"/>
    <w:rsid w:val="00DE3589"/>
    <w:rsid w:val="00DE3E28"/>
    <w:rsid w:val="00DE64DD"/>
    <w:rsid w:val="00DE7B54"/>
    <w:rsid w:val="00DF1272"/>
    <w:rsid w:val="00DF1399"/>
    <w:rsid w:val="00DF23A9"/>
    <w:rsid w:val="00DF4199"/>
    <w:rsid w:val="00E046DF"/>
    <w:rsid w:val="00E0797C"/>
    <w:rsid w:val="00E122D4"/>
    <w:rsid w:val="00E136E8"/>
    <w:rsid w:val="00E15670"/>
    <w:rsid w:val="00E16210"/>
    <w:rsid w:val="00E20394"/>
    <w:rsid w:val="00E21C86"/>
    <w:rsid w:val="00E21F29"/>
    <w:rsid w:val="00E222CD"/>
    <w:rsid w:val="00E25BCB"/>
    <w:rsid w:val="00E25C96"/>
    <w:rsid w:val="00E26FCF"/>
    <w:rsid w:val="00E4032B"/>
    <w:rsid w:val="00E40D84"/>
    <w:rsid w:val="00E453DA"/>
    <w:rsid w:val="00E5193F"/>
    <w:rsid w:val="00E542B2"/>
    <w:rsid w:val="00E65042"/>
    <w:rsid w:val="00E65308"/>
    <w:rsid w:val="00E6580B"/>
    <w:rsid w:val="00E662F0"/>
    <w:rsid w:val="00E74F9A"/>
    <w:rsid w:val="00E76BF9"/>
    <w:rsid w:val="00E77A1C"/>
    <w:rsid w:val="00E77D92"/>
    <w:rsid w:val="00E87540"/>
    <w:rsid w:val="00E9053C"/>
    <w:rsid w:val="00E929E6"/>
    <w:rsid w:val="00E95830"/>
    <w:rsid w:val="00EA2135"/>
    <w:rsid w:val="00EA4B28"/>
    <w:rsid w:val="00EA5530"/>
    <w:rsid w:val="00EB29E4"/>
    <w:rsid w:val="00EB3981"/>
    <w:rsid w:val="00EB4F9C"/>
    <w:rsid w:val="00EB67A1"/>
    <w:rsid w:val="00EC0BF4"/>
    <w:rsid w:val="00EC19C9"/>
    <w:rsid w:val="00EC4824"/>
    <w:rsid w:val="00EC65E6"/>
    <w:rsid w:val="00EC7578"/>
    <w:rsid w:val="00ED0958"/>
    <w:rsid w:val="00ED3AD4"/>
    <w:rsid w:val="00ED4155"/>
    <w:rsid w:val="00ED4990"/>
    <w:rsid w:val="00ED5932"/>
    <w:rsid w:val="00ED7927"/>
    <w:rsid w:val="00EE3242"/>
    <w:rsid w:val="00EE4943"/>
    <w:rsid w:val="00EE55C8"/>
    <w:rsid w:val="00EE67B8"/>
    <w:rsid w:val="00EE7F58"/>
    <w:rsid w:val="00EF0B64"/>
    <w:rsid w:val="00EF4B16"/>
    <w:rsid w:val="00EF4E78"/>
    <w:rsid w:val="00EF773C"/>
    <w:rsid w:val="00EF7834"/>
    <w:rsid w:val="00F00E9A"/>
    <w:rsid w:val="00F027BF"/>
    <w:rsid w:val="00F04422"/>
    <w:rsid w:val="00F04D8C"/>
    <w:rsid w:val="00F106EB"/>
    <w:rsid w:val="00F142F8"/>
    <w:rsid w:val="00F15730"/>
    <w:rsid w:val="00F209CF"/>
    <w:rsid w:val="00F23F80"/>
    <w:rsid w:val="00F24E55"/>
    <w:rsid w:val="00F36DDD"/>
    <w:rsid w:val="00F37062"/>
    <w:rsid w:val="00F437DB"/>
    <w:rsid w:val="00F44483"/>
    <w:rsid w:val="00F51221"/>
    <w:rsid w:val="00F62718"/>
    <w:rsid w:val="00F65658"/>
    <w:rsid w:val="00F65A8C"/>
    <w:rsid w:val="00F66804"/>
    <w:rsid w:val="00F72611"/>
    <w:rsid w:val="00F73DB4"/>
    <w:rsid w:val="00F74E90"/>
    <w:rsid w:val="00F77ED4"/>
    <w:rsid w:val="00F801E4"/>
    <w:rsid w:val="00F85DBE"/>
    <w:rsid w:val="00F9139C"/>
    <w:rsid w:val="00FA0647"/>
    <w:rsid w:val="00FA1BC6"/>
    <w:rsid w:val="00FA788D"/>
    <w:rsid w:val="00FA7E33"/>
    <w:rsid w:val="00FB1C6D"/>
    <w:rsid w:val="00FB2137"/>
    <w:rsid w:val="00FB36FC"/>
    <w:rsid w:val="00FB5C01"/>
    <w:rsid w:val="00FB6B69"/>
    <w:rsid w:val="00FC24AF"/>
    <w:rsid w:val="00FC256F"/>
    <w:rsid w:val="00FC2EB8"/>
    <w:rsid w:val="00FC5315"/>
    <w:rsid w:val="00FD0EA3"/>
    <w:rsid w:val="00FD1C34"/>
    <w:rsid w:val="00FD2395"/>
    <w:rsid w:val="00FD23EE"/>
    <w:rsid w:val="00FE78E0"/>
    <w:rsid w:val="00FF2738"/>
    <w:rsid w:val="00FF3A18"/>
    <w:rsid w:val="00FF553B"/>
    <w:rsid w:val="0329DEE7"/>
    <w:rsid w:val="0528D6A9"/>
    <w:rsid w:val="094CD469"/>
    <w:rsid w:val="0D414945"/>
    <w:rsid w:val="0EFE553D"/>
    <w:rsid w:val="10FC2F7A"/>
    <w:rsid w:val="13EF28C4"/>
    <w:rsid w:val="1582875F"/>
    <w:rsid w:val="174232E5"/>
    <w:rsid w:val="1886FBDC"/>
    <w:rsid w:val="1A3793E4"/>
    <w:rsid w:val="1E5A40E2"/>
    <w:rsid w:val="1E84D4BF"/>
    <w:rsid w:val="206EF1E9"/>
    <w:rsid w:val="2497237B"/>
    <w:rsid w:val="24DD556A"/>
    <w:rsid w:val="250429E1"/>
    <w:rsid w:val="2736077C"/>
    <w:rsid w:val="2AA2E791"/>
    <w:rsid w:val="2AA3638F"/>
    <w:rsid w:val="2AFE8688"/>
    <w:rsid w:val="2F10F6C1"/>
    <w:rsid w:val="2FEF26AF"/>
    <w:rsid w:val="335B1A06"/>
    <w:rsid w:val="36275992"/>
    <w:rsid w:val="3745D5DA"/>
    <w:rsid w:val="38035ECF"/>
    <w:rsid w:val="3BF49725"/>
    <w:rsid w:val="402C2EA7"/>
    <w:rsid w:val="452C34C7"/>
    <w:rsid w:val="470B1AAC"/>
    <w:rsid w:val="47844371"/>
    <w:rsid w:val="4A0706DD"/>
    <w:rsid w:val="4C886624"/>
    <w:rsid w:val="4E028A25"/>
    <w:rsid w:val="55198168"/>
    <w:rsid w:val="57A0F300"/>
    <w:rsid w:val="58E4D113"/>
    <w:rsid w:val="5C675D24"/>
    <w:rsid w:val="5E5832B8"/>
    <w:rsid w:val="5F20EF8D"/>
    <w:rsid w:val="62DAA167"/>
    <w:rsid w:val="6315B7FD"/>
    <w:rsid w:val="6441E32E"/>
    <w:rsid w:val="65A1BF7C"/>
    <w:rsid w:val="65FABE61"/>
    <w:rsid w:val="67ABCC81"/>
    <w:rsid w:val="67DB9E4E"/>
    <w:rsid w:val="6869A5BB"/>
    <w:rsid w:val="6ED1D17A"/>
    <w:rsid w:val="6F30DF55"/>
    <w:rsid w:val="6F399556"/>
    <w:rsid w:val="7274B63D"/>
    <w:rsid w:val="7536F501"/>
    <w:rsid w:val="7CA1D0E5"/>
    <w:rsid w:val="7F66E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2FD94"/>
  <w15:chartTrackingRefBased/>
  <w15:docId w15:val="{94D7321C-1700-4BA4-9F1D-F01AB8E4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Title">
    <w:name w:val="Title"/>
    <w:basedOn w:val="Normal"/>
    <w:qFormat/>
    <w:pPr>
      <w:spacing w:line="240" w:lineRule="atLeast"/>
      <w:jc w:val="center"/>
    </w:pPr>
    <w:rPr>
      <w:b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semiHidden/>
    <w:pPr>
      <w:framePr w:hSpace="187" w:vSpace="720" w:wrap="around" w:vAnchor="page" w:hAnchor="text" w:yAlign="bottom"/>
    </w:pPr>
    <w:rPr>
      <w:sz w:val="18"/>
    </w:rPr>
  </w:style>
  <w:style w:type="paragraph" w:styleId="BodyTextIndent">
    <w:name w:val="Body Text Indent"/>
    <w:basedOn w:val="Normal"/>
    <w:pPr>
      <w:spacing w:line="240" w:lineRule="atLeast"/>
      <w:ind w:left="504" w:hanging="504"/>
    </w:pPr>
    <w:rPr>
      <w:sz w:val="22"/>
    </w:rPr>
  </w:style>
  <w:style w:type="paragraph" w:styleId="BodyTextIndent2">
    <w:name w:val="Body Text Indent 2"/>
    <w:basedOn w:val="Normal"/>
    <w:pPr>
      <w:ind w:left="720" w:hanging="180"/>
    </w:pPr>
    <w:rPr>
      <w:sz w:val="22"/>
    </w:rPr>
  </w:style>
  <w:style w:type="paragraph" w:styleId="BodyTextIndent3">
    <w:name w:val="Body Text Indent 3"/>
    <w:basedOn w:val="Normal"/>
    <w:pPr>
      <w:ind w:left="720" w:hanging="360"/>
    </w:pPr>
    <w:rPr>
      <w:sz w:val="22"/>
    </w:rPr>
  </w:style>
  <w:style w:type="paragraph" w:styleId="BalloonText">
    <w:name w:val="Balloon Text"/>
    <w:basedOn w:val="Normal"/>
    <w:link w:val="BalloonTextChar"/>
    <w:rsid w:val="0089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25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E453DA"/>
    <w:pPr>
      <w:widowControl w:val="0"/>
      <w:autoSpaceDE w:val="0"/>
      <w:autoSpaceDN w:val="0"/>
      <w:ind w:left="819"/>
    </w:pPr>
    <w:rPr>
      <w:rFonts w:ascii="Calibri" w:eastAsia="Calibri" w:hAnsi="Calibri" w:cs="Calibri"/>
      <w:sz w:val="22"/>
      <w:szCs w:val="22"/>
      <w:lang w:bidi="en-US"/>
    </w:rPr>
  </w:style>
  <w:style w:type="paragraph" w:styleId="BodyText">
    <w:name w:val="Body Text"/>
    <w:basedOn w:val="Normal"/>
    <w:link w:val="BodyTextChar"/>
    <w:rsid w:val="00FB5C0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B5C01"/>
    <w:rPr>
      <w:rFonts w:ascii="Times New Roman" w:hAnsi="Times New Roman"/>
      <w:sz w:val="24"/>
    </w:rPr>
  </w:style>
  <w:style w:type="numbering" w:customStyle="1" w:styleId="CurrentList1">
    <w:name w:val="Current List1"/>
    <w:uiPriority w:val="99"/>
    <w:rsid w:val="004E33A3"/>
  </w:style>
  <w:style w:type="paragraph" w:customStyle="1" w:styleId="SpecHeading2Part1">
    <w:name w:val="Spec: Heading 2 [Part 1]"/>
    <w:basedOn w:val="Normal"/>
    <w:next w:val="Normal"/>
    <w:rsid w:val="00412E88"/>
    <w:pPr>
      <w:tabs>
        <w:tab w:val="left" w:pos="1260"/>
      </w:tabs>
      <w:outlineLvl w:val="1"/>
    </w:pPr>
    <w:rPr>
      <w:rFonts w:ascii="Arial" w:hAnsi="Arial"/>
      <w:b/>
      <w:sz w:val="22"/>
      <w:szCs w:val="24"/>
    </w:rPr>
  </w:style>
  <w:style w:type="paragraph" w:customStyle="1" w:styleId="SpecHeading311">
    <w:name w:val="Spec: Heading 3 [1.1]"/>
    <w:basedOn w:val="Normal"/>
    <w:next w:val="Normal"/>
    <w:rsid w:val="00412E88"/>
    <w:pPr>
      <w:tabs>
        <w:tab w:val="left" w:pos="720"/>
      </w:tabs>
      <w:outlineLvl w:val="2"/>
    </w:pPr>
    <w:rPr>
      <w:rFonts w:ascii="Arial" w:hAnsi="Arial"/>
      <w:b/>
      <w:sz w:val="22"/>
      <w:szCs w:val="24"/>
    </w:rPr>
  </w:style>
  <w:style w:type="paragraph" w:customStyle="1" w:styleId="SpecHeading4A">
    <w:name w:val="Spec: Heading 4 [A.]"/>
    <w:basedOn w:val="Normal"/>
    <w:next w:val="Normal"/>
    <w:link w:val="SpecHeading4AChar"/>
    <w:rsid w:val="00412E88"/>
    <w:pPr>
      <w:tabs>
        <w:tab w:val="left" w:pos="720"/>
      </w:tabs>
      <w:ind w:left="734" w:hanging="547"/>
      <w:outlineLvl w:val="3"/>
    </w:pPr>
    <w:rPr>
      <w:rFonts w:ascii="Arial" w:hAnsi="Arial"/>
      <w:sz w:val="22"/>
      <w:szCs w:val="24"/>
    </w:rPr>
  </w:style>
  <w:style w:type="character" w:customStyle="1" w:styleId="SpecHeading4AChar">
    <w:name w:val="Spec: Heading 4 [A.] Char"/>
    <w:link w:val="SpecHeading4A"/>
    <w:rsid w:val="00412E88"/>
    <w:rPr>
      <w:rFonts w:ascii="Arial" w:hAnsi="Arial"/>
      <w:sz w:val="22"/>
      <w:szCs w:val="24"/>
    </w:rPr>
  </w:style>
  <w:style w:type="paragraph" w:customStyle="1" w:styleId="SpecSpecifierNotes">
    <w:name w:val="Spec:  Specifier Notes"/>
    <w:basedOn w:val="Normal"/>
    <w:rsid w:val="008C6B7B"/>
    <w:pPr>
      <w:keepNext/>
      <w:keepLines/>
      <w:pBdr>
        <w:top w:val="single" w:sz="8" w:space="4" w:color="auto"/>
        <w:left w:val="single" w:sz="8" w:space="4" w:color="auto"/>
        <w:bottom w:val="single" w:sz="8" w:space="4" w:color="auto"/>
        <w:right w:val="single" w:sz="8" w:space="4" w:color="auto"/>
      </w:pBdr>
    </w:pPr>
    <w:rPr>
      <w:rFonts w:ascii="Arial" w:hAnsi="Arial"/>
      <w:sz w:val="22"/>
      <w:szCs w:val="24"/>
    </w:rPr>
  </w:style>
  <w:style w:type="paragraph" w:customStyle="1" w:styleId="SpecHeading51">
    <w:name w:val="Spec: Heading 5 [1.]"/>
    <w:basedOn w:val="Normal"/>
    <w:next w:val="Normal"/>
    <w:link w:val="SpecHeading51Char"/>
    <w:rsid w:val="004515B8"/>
    <w:pPr>
      <w:tabs>
        <w:tab w:val="left" w:pos="720"/>
      </w:tabs>
      <w:ind w:left="1267" w:hanging="547"/>
      <w:outlineLvl w:val="4"/>
    </w:pPr>
    <w:rPr>
      <w:rFonts w:ascii="Arial" w:hAnsi="Arial"/>
      <w:sz w:val="22"/>
      <w:szCs w:val="24"/>
    </w:rPr>
  </w:style>
  <w:style w:type="character" w:customStyle="1" w:styleId="SpecHeading51Char">
    <w:name w:val="Spec: Heading 5 [1.] Char"/>
    <w:link w:val="SpecHeading51"/>
    <w:rsid w:val="004515B8"/>
    <w:rPr>
      <w:rFonts w:ascii="Arial" w:hAnsi="Arial"/>
      <w:sz w:val="22"/>
      <w:szCs w:val="24"/>
    </w:rPr>
  </w:style>
  <w:style w:type="character" w:styleId="CommentReference">
    <w:name w:val="annotation reference"/>
    <w:basedOn w:val="DefaultParagraphFont"/>
    <w:rsid w:val="000D78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78E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D78EF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0D78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78EF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82C7F02A58D4EB3C1F54EC0C4CA1F" ma:contentTypeVersion="18" ma:contentTypeDescription="Create a new document." ma:contentTypeScope="" ma:versionID="903963f730a032a2928804b963745139">
  <xsd:schema xmlns:xsd="http://www.w3.org/2001/XMLSchema" xmlns:xs="http://www.w3.org/2001/XMLSchema" xmlns:p="http://schemas.microsoft.com/office/2006/metadata/properties" xmlns:ns2="9e55058b-a5be-4bb5-8e25-4d2904526abc" xmlns:ns3="8821ef54-de30-40c9-835a-a313d0c7cc4f" targetNamespace="http://schemas.microsoft.com/office/2006/metadata/properties" ma:root="true" ma:fieldsID="45349627011f09bc0313ecd4d8b9f785" ns2:_="" ns3:_="">
    <xsd:import namespace="9e55058b-a5be-4bb5-8e25-4d2904526abc"/>
    <xsd:import namespace="8821ef54-de30-40c9-835a-a313d0c7c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058b-a5be-4bb5-8e25-4d2904526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8174cb-4867-4440-81cd-994534526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1ef54-de30-40c9-835a-a313d0c7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517b08-52bc-41ad-ab7d-1f59c48917cd}" ma:internalName="TaxCatchAll" ma:showField="CatchAllData" ma:web="8821ef54-de30-40c9-835a-a313d0c7c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5058b-a5be-4bb5-8e25-4d2904526abc">
      <Terms xmlns="http://schemas.microsoft.com/office/infopath/2007/PartnerControls"/>
    </lcf76f155ced4ddcb4097134ff3c332f>
    <TaxCatchAll xmlns="8821ef54-de30-40c9-835a-a313d0c7cc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F963BF-1CF8-4D4C-BB10-0106D3B8D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058b-a5be-4bb5-8e25-4d2904526abc"/>
    <ds:schemaRef ds:uri="8821ef54-de30-40c9-835a-a313d0c7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47DCD-63D0-4C1D-A4E3-8A0F76E3ED00}">
  <ds:schemaRefs>
    <ds:schemaRef ds:uri="http://schemas.microsoft.com/office/2006/metadata/properties"/>
    <ds:schemaRef ds:uri="http://schemas.microsoft.com/office/infopath/2007/PartnerControls"/>
    <ds:schemaRef ds:uri="9e55058b-a5be-4bb5-8e25-4d2904526abc"/>
    <ds:schemaRef ds:uri="8821ef54-de30-40c9-835a-a313d0c7cc4f"/>
  </ds:schemaRefs>
</ds:datastoreItem>
</file>

<file path=customXml/itemProps3.xml><?xml version="1.0" encoding="utf-8"?>
<ds:datastoreItem xmlns:ds="http://schemas.openxmlformats.org/officeDocument/2006/customXml" ds:itemID="{00633A88-7A44-40B0-8D14-60C1E1F61A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675</Words>
  <Characters>4125</Characters>
  <Application>Microsoft Office Word</Application>
  <DocSecurity>0</DocSecurity>
  <Lines>34</Lines>
  <Paragraphs>9</Paragraphs>
  <ScaleCrop>false</ScaleCrop>
  <Company>Planter Technology Inc.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Specification</dc:title>
  <dc:subject/>
  <dc:creator>clyon</dc:creator>
  <cp:keywords/>
  <dc:description/>
  <cp:lastModifiedBy>Russell Daniels</cp:lastModifiedBy>
  <cp:revision>17</cp:revision>
  <cp:lastPrinted>2025-11-17T15:00:00Z</cp:lastPrinted>
  <dcterms:created xsi:type="dcterms:W3CDTF">2025-11-26T19:27:00Z</dcterms:created>
  <dcterms:modified xsi:type="dcterms:W3CDTF">2025-12-12T16:18:00Z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0x0101004C682C7F02A58D4EB3C1F54EC0C4CA1F</vt:lpwstr>
  </property>
  <property fmtid="{D5CDD505-2E9C-101B-9397-08002B2CF9AE}" pid="3" name="MediaServiceImageTags">
    <vt:lpwstr/>
  </property>
</Properties>
</file>